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AD833" w14:textId="77777777" w:rsidR="00E27389" w:rsidRPr="000709AE" w:rsidRDefault="00AB2E60" w:rsidP="00AB2E60">
      <w:pPr>
        <w:pStyle w:val="BodyText"/>
        <w:spacing w:before="11"/>
        <w:ind w:left="0" w:firstLine="0"/>
        <w:jc w:val="center"/>
        <w:rPr>
          <w:rFonts w:asciiTheme="minorHAnsi" w:hAnsiTheme="minorHAnsi" w:cstheme="minorHAnsi"/>
          <w:b/>
          <w:sz w:val="28"/>
        </w:rPr>
      </w:pPr>
      <w:r w:rsidRPr="000709AE">
        <w:rPr>
          <w:rFonts w:asciiTheme="minorHAnsi" w:hAnsiTheme="minorHAnsi" w:cstheme="minorHAnsi"/>
          <w:b/>
          <w:sz w:val="28"/>
        </w:rPr>
        <w:t>Postdoctoral Fellowship Program</w:t>
      </w:r>
    </w:p>
    <w:p w14:paraId="2C84F65E" w14:textId="77777777" w:rsidR="00AB2E60" w:rsidRPr="000709AE" w:rsidRDefault="00AB2E60" w:rsidP="00AB2E60">
      <w:pPr>
        <w:pStyle w:val="BodyText"/>
        <w:spacing w:before="11"/>
        <w:ind w:left="0" w:firstLine="0"/>
        <w:jc w:val="center"/>
        <w:rPr>
          <w:rFonts w:asciiTheme="minorHAnsi" w:hAnsiTheme="minorHAnsi" w:cstheme="minorHAnsi"/>
          <w:b/>
          <w:sz w:val="28"/>
        </w:rPr>
      </w:pPr>
      <w:r w:rsidRPr="000709AE">
        <w:rPr>
          <w:rFonts w:asciiTheme="minorHAnsi" w:hAnsiTheme="minorHAnsi" w:cstheme="minorHAnsi"/>
          <w:b/>
          <w:sz w:val="28"/>
        </w:rPr>
        <w:t>Emphasis Area:  Child and Adolescent Psychiatry (CAP)</w:t>
      </w:r>
    </w:p>
    <w:p w14:paraId="03EC45D3" w14:textId="77777777" w:rsidR="00AB2E60" w:rsidRPr="000709AE" w:rsidRDefault="00AB2E60" w:rsidP="00AB2E60">
      <w:pPr>
        <w:pStyle w:val="BodyText"/>
        <w:spacing w:before="11"/>
        <w:ind w:left="0" w:firstLine="0"/>
        <w:jc w:val="center"/>
        <w:rPr>
          <w:rFonts w:asciiTheme="minorHAnsi" w:hAnsiTheme="minorHAnsi" w:cstheme="minorHAnsi"/>
          <w:b/>
          <w:sz w:val="28"/>
        </w:rPr>
      </w:pPr>
    </w:p>
    <w:p w14:paraId="1A3F62AE" w14:textId="77777777" w:rsidR="00E27389" w:rsidRPr="000709AE" w:rsidRDefault="3E96F9C9" w:rsidP="00AB2E60">
      <w:pPr>
        <w:ind w:left="100" w:right="169"/>
        <w:rPr>
          <w:rFonts w:asciiTheme="minorHAnsi" w:hAnsiTheme="minorHAnsi" w:cstheme="minorHAnsi"/>
          <w:b/>
          <w:bCs/>
          <w:sz w:val="28"/>
          <w:szCs w:val="28"/>
        </w:rPr>
      </w:pPr>
      <w:r w:rsidRPr="000709AE">
        <w:rPr>
          <w:rFonts w:asciiTheme="minorHAnsi" w:hAnsiTheme="minorHAnsi" w:cstheme="minorHAnsi"/>
          <w:b/>
          <w:bCs/>
          <w:sz w:val="28"/>
          <w:szCs w:val="28"/>
        </w:rPr>
        <w:t>Emphasis Area Clinical Supervisors: Lynette Lau, PhD, Lisa Althen, PhD, and Kaliah Salas, PsyD</w:t>
      </w:r>
    </w:p>
    <w:p w14:paraId="0CB97B71" w14:textId="77777777" w:rsidR="00E27389" w:rsidRPr="000709AE" w:rsidRDefault="00E27389" w:rsidP="23E83422">
      <w:pPr>
        <w:pStyle w:val="BodyText"/>
        <w:spacing w:before="9"/>
        <w:ind w:left="0" w:firstLine="0"/>
        <w:rPr>
          <w:rFonts w:asciiTheme="minorHAnsi" w:hAnsiTheme="minorHAnsi" w:cstheme="minorHAnsi"/>
          <w:b/>
          <w:bCs/>
          <w:sz w:val="23"/>
          <w:szCs w:val="23"/>
        </w:rPr>
      </w:pPr>
    </w:p>
    <w:p w14:paraId="42C14371" w14:textId="77777777" w:rsidR="15DCA1EA" w:rsidRPr="000709AE" w:rsidRDefault="15DCA1EA" w:rsidP="23E83422">
      <w:pPr>
        <w:spacing w:after="200"/>
        <w:rPr>
          <w:rFonts w:asciiTheme="minorHAnsi" w:hAnsiTheme="minorHAnsi" w:cstheme="minorHAnsi"/>
          <w:sz w:val="20"/>
          <w:szCs w:val="20"/>
        </w:rPr>
      </w:pPr>
      <w:r w:rsidRPr="000709AE">
        <w:rPr>
          <w:rFonts w:asciiTheme="minorHAnsi" w:hAnsiTheme="minorHAnsi" w:cstheme="minorHAnsi"/>
          <w:b/>
          <w:bCs/>
          <w:i/>
          <w:iCs/>
          <w:color w:val="D13438"/>
          <w:sz w:val="20"/>
          <w:szCs w:val="20"/>
        </w:rPr>
        <w:t>*Training is currently remote and provided through LAC DMH approved teleplatforms. Any in-person training experiences mentioned below have either transitioned to telehealth platforms or been temporarily paused. Some or all training experiences are likely to shift to in-person during the course of the training year based on LAC DMH and public health guidance for the CoViD-19 pandemic.</w:t>
      </w:r>
    </w:p>
    <w:p w14:paraId="0B451208" w14:textId="77777777" w:rsidR="23E83422" w:rsidRPr="000709AE" w:rsidRDefault="23E83422" w:rsidP="23E83422">
      <w:pPr>
        <w:pStyle w:val="BodyText"/>
        <w:spacing w:before="9"/>
        <w:ind w:left="0" w:firstLine="0"/>
        <w:rPr>
          <w:rFonts w:asciiTheme="minorHAnsi" w:hAnsiTheme="minorHAnsi" w:cstheme="minorHAnsi"/>
          <w:b/>
          <w:bCs/>
        </w:rPr>
      </w:pPr>
    </w:p>
    <w:p w14:paraId="5DF860E4" w14:textId="6913D092" w:rsidR="00D9798E" w:rsidRPr="000709AE" w:rsidRDefault="231B9009" w:rsidP="00D9798E">
      <w:pPr>
        <w:pStyle w:val="paragraph"/>
        <w:spacing w:before="0" w:beforeAutospacing="0" w:after="0" w:afterAutospacing="0"/>
        <w:ind w:left="90" w:right="165"/>
        <w:textAlignment w:val="baseline"/>
        <w:rPr>
          <w:rFonts w:asciiTheme="minorHAnsi" w:hAnsiTheme="minorHAnsi" w:cstheme="minorHAnsi"/>
          <w:sz w:val="18"/>
          <w:szCs w:val="18"/>
        </w:rPr>
      </w:pPr>
      <w:r w:rsidRPr="000709AE">
        <w:rPr>
          <w:rFonts w:asciiTheme="minorHAnsi" w:hAnsiTheme="minorHAnsi" w:cstheme="minorHAnsi"/>
        </w:rPr>
        <w:t xml:space="preserve">The Child and Adolescent </w:t>
      </w:r>
      <w:r w:rsidR="00AB2E60" w:rsidRPr="000709AE">
        <w:rPr>
          <w:rFonts w:asciiTheme="minorHAnsi" w:hAnsiTheme="minorHAnsi" w:cstheme="minorHAnsi"/>
        </w:rPr>
        <w:t xml:space="preserve">Psychiatry (CAP) </w:t>
      </w:r>
      <w:r w:rsidRPr="000709AE">
        <w:rPr>
          <w:rFonts w:asciiTheme="minorHAnsi" w:hAnsiTheme="minorHAnsi" w:cstheme="minorHAnsi"/>
        </w:rPr>
        <w:t>emphasis area</w:t>
      </w:r>
      <w:r w:rsidR="00AB2E60" w:rsidRPr="000709AE">
        <w:rPr>
          <w:rFonts w:asciiTheme="minorHAnsi" w:hAnsiTheme="minorHAnsi" w:cstheme="minorHAnsi"/>
        </w:rPr>
        <w:t xml:space="preserve"> </w:t>
      </w:r>
      <w:r w:rsidR="00D9798E" w:rsidRPr="000709AE">
        <w:rPr>
          <w:rStyle w:val="normaltextrun"/>
          <w:rFonts w:asciiTheme="minorHAnsi" w:hAnsiTheme="minorHAnsi" w:cstheme="minorHAnsi"/>
          <w:color w:val="000000" w:themeColor="text1"/>
        </w:rPr>
        <w:t>involves core experiences in providing clinical care for a child/adolescent/young adult population with trauma/adverse-events exposure and multiple systems involvement (e.g., child protective services, education system, legal system, etc.). Fellows have opportunities to receive training in two distinct sub-areas:</w:t>
      </w:r>
      <w:r w:rsidR="00D9798E" w:rsidRPr="000709AE">
        <w:rPr>
          <w:rStyle w:val="eop"/>
          <w:rFonts w:asciiTheme="minorHAnsi" w:hAnsiTheme="minorHAnsi" w:cstheme="minorHAnsi"/>
        </w:rPr>
        <w:t> </w:t>
      </w:r>
    </w:p>
    <w:p w14:paraId="1CA9F71A" w14:textId="3A741F00" w:rsidR="00D9798E" w:rsidRPr="000709AE" w:rsidRDefault="00D9798E" w:rsidP="00D9798E">
      <w:pPr>
        <w:pStyle w:val="paragraph"/>
        <w:numPr>
          <w:ilvl w:val="0"/>
          <w:numId w:val="11"/>
        </w:numPr>
        <w:spacing w:before="0" w:beforeAutospacing="0" w:after="0" w:afterAutospacing="0"/>
        <w:ind w:left="1170" w:firstLine="0"/>
        <w:textAlignment w:val="baseline"/>
        <w:rPr>
          <w:rFonts w:asciiTheme="minorHAnsi" w:hAnsiTheme="minorHAnsi" w:cstheme="minorHAnsi"/>
          <w:color w:val="000000" w:themeColor="text1"/>
        </w:rPr>
      </w:pPr>
      <w:r w:rsidRPr="000709AE">
        <w:rPr>
          <w:rStyle w:val="normaltextrun"/>
          <w:rFonts w:asciiTheme="minorHAnsi" w:hAnsiTheme="minorHAnsi" w:cstheme="minorHAnsi"/>
          <w:color w:val="000000" w:themeColor="text1"/>
        </w:rPr>
        <w:t>CAP: Primary service in the CAP CBT Clinic, focusing on cognitive behavioral treatments; and</w:t>
      </w:r>
    </w:p>
    <w:p w14:paraId="3F7965FB" w14:textId="43445302" w:rsidR="00D9798E" w:rsidRPr="000709AE" w:rsidRDefault="00D9798E" w:rsidP="00D9798E">
      <w:pPr>
        <w:pStyle w:val="paragraph"/>
        <w:numPr>
          <w:ilvl w:val="0"/>
          <w:numId w:val="12"/>
        </w:numPr>
        <w:spacing w:before="0" w:beforeAutospacing="0" w:after="0" w:afterAutospacing="0"/>
        <w:ind w:left="1170" w:firstLine="0"/>
        <w:textAlignment w:val="baseline"/>
        <w:rPr>
          <w:rFonts w:asciiTheme="minorHAnsi" w:hAnsiTheme="minorHAnsi" w:cstheme="minorHAnsi"/>
          <w:color w:val="000000" w:themeColor="text1"/>
        </w:rPr>
      </w:pPr>
      <w:r w:rsidRPr="000709AE">
        <w:rPr>
          <w:rStyle w:val="normaltextrun"/>
          <w:rFonts w:asciiTheme="minorHAnsi" w:hAnsiTheme="minorHAnsi" w:cstheme="minorHAnsi"/>
          <w:color w:val="000000" w:themeColor="text1"/>
        </w:rPr>
        <w:t>CAP/TIES: Split service between CAP CBT Clinic and TIES for Families-South Bay, focusing on cognitive behavioral treatments</w:t>
      </w:r>
      <w:r w:rsidRPr="000709AE">
        <w:rPr>
          <w:rStyle w:val="normaltextrun"/>
          <w:rFonts w:asciiTheme="minorHAnsi" w:hAnsiTheme="minorHAnsi" w:cstheme="minorHAnsi"/>
          <w:strike/>
          <w:color w:val="000000" w:themeColor="text1"/>
        </w:rPr>
        <w:t xml:space="preserve">, </w:t>
      </w:r>
      <w:r w:rsidRPr="000709AE">
        <w:rPr>
          <w:rStyle w:val="normaltextrun"/>
          <w:rFonts w:asciiTheme="minorHAnsi" w:hAnsiTheme="minorHAnsi" w:cstheme="minorHAnsi"/>
          <w:color w:val="000000" w:themeColor="text1"/>
        </w:rPr>
        <w:t>early childhood interventions, and foster-care/adoption (CAP/TIES). </w:t>
      </w:r>
      <w:r w:rsidRPr="000709AE">
        <w:rPr>
          <w:rStyle w:val="eop"/>
          <w:rFonts w:asciiTheme="minorHAnsi" w:hAnsiTheme="minorHAnsi" w:cstheme="minorHAnsi"/>
          <w:color w:val="000000" w:themeColor="text1"/>
        </w:rPr>
        <w:t> </w:t>
      </w:r>
    </w:p>
    <w:p w14:paraId="73D1776C" w14:textId="56B0ABF5" w:rsidR="00E27389" w:rsidRPr="000709AE" w:rsidRDefault="00D9798E" w:rsidP="00AB2E60">
      <w:pPr>
        <w:pStyle w:val="BodyText"/>
        <w:ind w:left="100" w:right="169" w:firstLine="0"/>
        <w:rPr>
          <w:rFonts w:asciiTheme="minorHAnsi" w:hAnsiTheme="minorHAnsi" w:cstheme="minorHAnsi"/>
        </w:rPr>
      </w:pPr>
      <w:r w:rsidRPr="000709AE">
        <w:rPr>
          <w:rFonts w:asciiTheme="minorHAnsi" w:hAnsiTheme="minorHAnsi" w:cstheme="minorHAnsi"/>
        </w:rPr>
        <w:t>Description of each of these sub-areas (as well as any additional training opportunities available in each sub-area) as follows:</w:t>
      </w:r>
    </w:p>
    <w:p w14:paraId="45DF651E" w14:textId="77777777" w:rsidR="00E27389" w:rsidRPr="000709AE" w:rsidRDefault="00E27389" w:rsidP="00AB2E60">
      <w:pPr>
        <w:pStyle w:val="BodyText"/>
        <w:spacing w:before="9"/>
        <w:ind w:left="0" w:firstLine="0"/>
        <w:rPr>
          <w:rFonts w:asciiTheme="minorHAnsi" w:hAnsiTheme="minorHAnsi" w:cstheme="minorHAnsi"/>
        </w:rPr>
      </w:pPr>
    </w:p>
    <w:p w14:paraId="2637058B" w14:textId="7825C8FD" w:rsidR="00E27389" w:rsidRPr="000709AE" w:rsidRDefault="231B9009" w:rsidP="00D9798E">
      <w:pPr>
        <w:pStyle w:val="Heading3"/>
        <w:numPr>
          <w:ilvl w:val="0"/>
          <w:numId w:val="13"/>
        </w:numPr>
        <w:rPr>
          <w:rFonts w:asciiTheme="minorHAnsi" w:hAnsiTheme="minorHAnsi" w:cstheme="minorHAnsi"/>
          <w:i w:val="0"/>
          <w:iCs/>
        </w:rPr>
      </w:pPr>
      <w:r w:rsidRPr="000709AE">
        <w:rPr>
          <w:rFonts w:asciiTheme="minorHAnsi" w:hAnsiTheme="minorHAnsi" w:cstheme="minorHAnsi"/>
          <w:i w:val="0"/>
          <w:iCs/>
        </w:rPr>
        <w:t>Child and Adolescent Cognitive-Behavioral Treatment Clinic (CAP CBT Clinic)</w:t>
      </w:r>
    </w:p>
    <w:p w14:paraId="27DC7093" w14:textId="4812E99F" w:rsidR="00875193" w:rsidRPr="000709AE" w:rsidRDefault="231B9009" w:rsidP="00875193">
      <w:pPr>
        <w:pStyle w:val="BodyText"/>
        <w:ind w:left="100" w:right="103" w:firstLine="0"/>
        <w:rPr>
          <w:rFonts w:asciiTheme="minorHAnsi" w:hAnsiTheme="minorHAnsi" w:cstheme="minorHAnsi"/>
        </w:rPr>
      </w:pPr>
      <w:r w:rsidRPr="000709AE">
        <w:rPr>
          <w:rFonts w:asciiTheme="minorHAnsi" w:hAnsiTheme="minorHAnsi" w:cstheme="minorHAnsi"/>
        </w:rPr>
        <w:t xml:space="preserve">The Child and Adolescent Cognitive-Behavioral Treatments sub-area of emphasis provides didactic instruction and supervised training in evidence-based, cognitive-behavioral treatments for youth (ages 5-21). Fellows receive training in treatments for </w:t>
      </w:r>
      <w:r w:rsidR="00D9798E" w:rsidRPr="000709AE">
        <w:rPr>
          <w:rFonts w:asciiTheme="minorHAnsi" w:hAnsiTheme="minorHAnsi" w:cstheme="minorHAnsi"/>
        </w:rPr>
        <w:t>a range of mental health conditions, including but not limited to: Mood disorders,</w:t>
      </w:r>
      <w:r w:rsidRPr="000709AE">
        <w:rPr>
          <w:rFonts w:asciiTheme="minorHAnsi" w:hAnsiTheme="minorHAnsi" w:cstheme="minorHAnsi"/>
        </w:rPr>
        <w:t xml:space="preserve"> anxiety disorders</w:t>
      </w:r>
      <w:r w:rsidR="00D9798E" w:rsidRPr="000709AE">
        <w:rPr>
          <w:rFonts w:asciiTheme="minorHAnsi" w:hAnsiTheme="minorHAnsi" w:cstheme="minorHAnsi"/>
        </w:rPr>
        <w:t>, trauma and/or stressor-related disorders, and neurodevelopmental differences (e.g., ADHD, autism)</w:t>
      </w:r>
      <w:r w:rsidRPr="000709AE">
        <w:rPr>
          <w:rFonts w:asciiTheme="minorHAnsi" w:hAnsiTheme="minorHAnsi" w:cstheme="minorHAnsi"/>
        </w:rPr>
        <w:t>. Fellows also receive training in outpatient crisis intervention since many youth presenting with these psychological problems also experience significant crisis episodes. Depending on the youth's age, developmental level, and presenting problems, modalities may include individual, collateral, and</w:t>
      </w:r>
      <w:r w:rsidR="00D9798E" w:rsidRPr="000709AE">
        <w:rPr>
          <w:rFonts w:asciiTheme="minorHAnsi" w:hAnsiTheme="minorHAnsi" w:cstheme="minorHAnsi"/>
        </w:rPr>
        <w:t>/or</w:t>
      </w:r>
      <w:r w:rsidRPr="000709AE">
        <w:rPr>
          <w:rFonts w:asciiTheme="minorHAnsi" w:hAnsiTheme="minorHAnsi" w:cstheme="minorHAnsi"/>
        </w:rPr>
        <w:t xml:space="preserve"> family therapy. Postdoctoral fellows will supervise pre-doctoral trainees in the delivery of child and adolescent CBTs, as well as receive supervision and training in this area.</w:t>
      </w:r>
    </w:p>
    <w:p w14:paraId="4ED79164" w14:textId="77777777" w:rsidR="00875193" w:rsidRPr="000709AE" w:rsidRDefault="00875193" w:rsidP="00875193">
      <w:pPr>
        <w:pStyle w:val="BodyText"/>
        <w:ind w:left="100" w:right="103" w:firstLine="0"/>
        <w:rPr>
          <w:rFonts w:asciiTheme="minorHAnsi" w:hAnsiTheme="minorHAnsi" w:cstheme="minorHAnsi"/>
        </w:rPr>
      </w:pPr>
    </w:p>
    <w:p w14:paraId="10D65C3D" w14:textId="5C8A1C07" w:rsidR="0067546A" w:rsidRPr="000709AE" w:rsidRDefault="0067546A" w:rsidP="0067546A">
      <w:pPr>
        <w:pStyle w:val="BodyText"/>
        <w:ind w:left="100" w:right="103" w:firstLine="0"/>
        <w:rPr>
          <w:rFonts w:asciiTheme="minorHAnsi" w:hAnsiTheme="minorHAnsi" w:cstheme="minorHAnsi"/>
        </w:rPr>
      </w:pPr>
      <w:r w:rsidRPr="000709AE">
        <w:rPr>
          <w:rFonts w:asciiTheme="minorHAnsi" w:hAnsiTheme="minorHAnsi" w:cstheme="minorHAnsi"/>
        </w:rPr>
        <w:t xml:space="preserve">Fellows in the CAP CBT Clinic </w:t>
      </w:r>
      <w:r w:rsidR="00FB229B" w:rsidRPr="000709AE">
        <w:rPr>
          <w:rFonts w:asciiTheme="minorHAnsi" w:hAnsiTheme="minorHAnsi" w:cstheme="minorHAnsi"/>
        </w:rPr>
        <w:t xml:space="preserve">may </w:t>
      </w:r>
      <w:r w:rsidRPr="000709AE">
        <w:rPr>
          <w:rFonts w:asciiTheme="minorHAnsi" w:hAnsiTheme="minorHAnsi" w:cstheme="minorHAnsi"/>
        </w:rPr>
        <w:t xml:space="preserve">also receive training experiences in Pediatric Consultation/Liaison where they co-manage inpatient medical patients with Child Psychiatry fellows and Pediatric residents; fellows on Pediatric Consultation/Liaison are co-supervised by Psychology and Psychiatry attendings. </w:t>
      </w:r>
    </w:p>
    <w:p w14:paraId="0B35877A" w14:textId="77777777" w:rsidR="0067546A" w:rsidRPr="000709AE" w:rsidRDefault="0067546A" w:rsidP="0067546A">
      <w:pPr>
        <w:pStyle w:val="BodyText"/>
        <w:ind w:left="100" w:right="103" w:firstLine="0"/>
        <w:rPr>
          <w:rFonts w:asciiTheme="minorHAnsi" w:hAnsiTheme="minorHAnsi" w:cstheme="minorHAnsi"/>
        </w:rPr>
      </w:pPr>
    </w:p>
    <w:p w14:paraId="3EF188F0" w14:textId="4EE4618A" w:rsidR="00875193" w:rsidRPr="000709AE" w:rsidRDefault="0098206D" w:rsidP="00875193">
      <w:pPr>
        <w:pStyle w:val="BodyText"/>
        <w:ind w:left="100" w:right="103" w:firstLine="0"/>
        <w:rPr>
          <w:rFonts w:asciiTheme="minorHAnsi" w:hAnsiTheme="minorHAnsi" w:cstheme="minorHAnsi"/>
        </w:rPr>
      </w:pPr>
      <w:r w:rsidRPr="000709AE">
        <w:rPr>
          <w:rFonts w:asciiTheme="minorHAnsi" w:hAnsiTheme="minorHAnsi" w:cstheme="minorHAnsi"/>
        </w:rPr>
        <w:t xml:space="preserve">Fellows in the CAP CBT Clinic may also be exposed to training opportunities in infant and early childhood mental health, as well as </w:t>
      </w:r>
      <w:r w:rsidR="00F32A2C" w:rsidRPr="000709AE">
        <w:rPr>
          <w:rFonts w:asciiTheme="minorHAnsi" w:hAnsiTheme="minorHAnsi" w:cstheme="minorHAnsi"/>
        </w:rPr>
        <w:t xml:space="preserve">providing </w:t>
      </w:r>
      <w:r w:rsidRPr="000709AE">
        <w:rPr>
          <w:rFonts w:asciiTheme="minorHAnsi" w:hAnsiTheme="minorHAnsi" w:cstheme="minorHAnsi"/>
        </w:rPr>
        <w:t>neurodiver</w:t>
      </w:r>
      <w:r w:rsidR="00F32A2C" w:rsidRPr="000709AE">
        <w:rPr>
          <w:rFonts w:asciiTheme="minorHAnsi" w:hAnsiTheme="minorHAnsi" w:cstheme="minorHAnsi"/>
        </w:rPr>
        <w:t>sity-affirming treatment to neurodiver</w:t>
      </w:r>
      <w:r w:rsidRPr="000709AE">
        <w:rPr>
          <w:rFonts w:asciiTheme="minorHAnsi" w:hAnsiTheme="minorHAnsi" w:cstheme="minorHAnsi"/>
        </w:rPr>
        <w:t xml:space="preserve">gent clinical populations. </w:t>
      </w:r>
      <w:r w:rsidR="6150CDC0" w:rsidRPr="000709AE">
        <w:rPr>
          <w:rFonts w:asciiTheme="minorHAnsi" w:hAnsiTheme="minorHAnsi" w:cstheme="minorHAnsi"/>
        </w:rPr>
        <w:t xml:space="preserve">If </w:t>
      </w:r>
      <w:r w:rsidR="76A85B4D" w:rsidRPr="000709AE">
        <w:rPr>
          <w:rFonts w:asciiTheme="minorHAnsi" w:hAnsiTheme="minorHAnsi" w:cstheme="minorHAnsi"/>
        </w:rPr>
        <w:t>available</w:t>
      </w:r>
      <w:r w:rsidR="6150CDC0" w:rsidRPr="000709AE">
        <w:rPr>
          <w:rFonts w:asciiTheme="minorHAnsi" w:hAnsiTheme="minorHAnsi" w:cstheme="minorHAnsi"/>
        </w:rPr>
        <w:t xml:space="preserve">, fellows may receive exposure to Dialectical </w:t>
      </w:r>
      <w:r w:rsidR="08745AF6" w:rsidRPr="000709AE">
        <w:rPr>
          <w:rFonts w:asciiTheme="minorHAnsi" w:hAnsiTheme="minorHAnsi" w:cstheme="minorHAnsi"/>
        </w:rPr>
        <w:t>Behavior Therapy</w:t>
      </w:r>
      <w:r w:rsidR="3C9058CA" w:rsidRPr="000709AE">
        <w:rPr>
          <w:rFonts w:asciiTheme="minorHAnsi" w:hAnsiTheme="minorHAnsi" w:cstheme="minorHAnsi"/>
        </w:rPr>
        <w:t xml:space="preserve"> for Adolesc</w:t>
      </w:r>
      <w:r w:rsidR="6A08F41F" w:rsidRPr="000709AE">
        <w:rPr>
          <w:rFonts w:asciiTheme="minorHAnsi" w:hAnsiTheme="minorHAnsi" w:cstheme="minorHAnsi"/>
        </w:rPr>
        <w:t>ents (DBT-A)</w:t>
      </w:r>
      <w:r w:rsidR="08745AF6" w:rsidRPr="000709AE">
        <w:rPr>
          <w:rFonts w:asciiTheme="minorHAnsi" w:hAnsiTheme="minorHAnsi" w:cstheme="minorHAnsi"/>
        </w:rPr>
        <w:t xml:space="preserve"> </w:t>
      </w:r>
      <w:r w:rsidR="3397C103" w:rsidRPr="000709AE">
        <w:rPr>
          <w:rFonts w:asciiTheme="minorHAnsi" w:hAnsiTheme="minorHAnsi" w:cstheme="minorHAnsi"/>
        </w:rPr>
        <w:t xml:space="preserve">informed or </w:t>
      </w:r>
      <w:r w:rsidR="75B50A6A" w:rsidRPr="000709AE">
        <w:rPr>
          <w:rFonts w:asciiTheme="minorHAnsi" w:hAnsiTheme="minorHAnsi" w:cstheme="minorHAnsi"/>
        </w:rPr>
        <w:t xml:space="preserve">comprehensive treatment approaches. </w:t>
      </w:r>
    </w:p>
    <w:p w14:paraId="2A7EB790" w14:textId="6314A089" w:rsidR="00F32A2C" w:rsidRPr="000709AE" w:rsidRDefault="00F32A2C" w:rsidP="00875193">
      <w:pPr>
        <w:pStyle w:val="BodyText"/>
        <w:ind w:left="100" w:right="103" w:firstLine="0"/>
        <w:rPr>
          <w:rFonts w:asciiTheme="minorHAnsi" w:hAnsiTheme="minorHAnsi" w:cstheme="minorHAnsi"/>
        </w:rPr>
      </w:pPr>
    </w:p>
    <w:p w14:paraId="295FA14E" w14:textId="72CF008A" w:rsidR="00F32A2C" w:rsidRPr="000709AE" w:rsidRDefault="00F32A2C" w:rsidP="00875193">
      <w:pPr>
        <w:pStyle w:val="BodyText"/>
        <w:ind w:left="100" w:right="103" w:firstLine="0"/>
        <w:rPr>
          <w:rFonts w:asciiTheme="minorHAnsi" w:hAnsiTheme="minorHAnsi" w:cstheme="minorHAnsi"/>
          <w:color w:val="000000" w:themeColor="text1"/>
        </w:rPr>
      </w:pPr>
      <w:r w:rsidRPr="000709AE">
        <w:rPr>
          <w:rStyle w:val="normaltextrun"/>
          <w:rFonts w:asciiTheme="minorHAnsi" w:hAnsiTheme="minorHAnsi" w:cstheme="minorHAnsi"/>
          <w:color w:val="000000" w:themeColor="text1"/>
        </w:rPr>
        <w:t xml:space="preserve">Multi-disciplinary staff in the CAP CBT Clinic include: </w:t>
      </w:r>
      <w:r w:rsidR="00F62E35" w:rsidRPr="000709AE">
        <w:rPr>
          <w:rStyle w:val="normaltextrun"/>
          <w:rFonts w:asciiTheme="minorHAnsi" w:hAnsiTheme="minorHAnsi" w:cstheme="minorHAnsi"/>
          <w:color w:val="000000" w:themeColor="text1"/>
        </w:rPr>
        <w:t>P</w:t>
      </w:r>
      <w:r w:rsidRPr="000709AE">
        <w:rPr>
          <w:rStyle w:val="normaltextrun"/>
          <w:rFonts w:asciiTheme="minorHAnsi" w:hAnsiTheme="minorHAnsi" w:cstheme="minorHAnsi"/>
          <w:color w:val="000000" w:themeColor="text1"/>
        </w:rPr>
        <w:t xml:space="preserve">sychologists (with predoctoral psychology externs and postdoctoral psychology fellows), clinical social workers (with social work interns), and child psychiatrists (with child psychiatry fellows and psychiatry residents). CAP CBT Clinic staff are trained in a </w:t>
      </w:r>
      <w:r w:rsidRPr="000709AE">
        <w:rPr>
          <w:rStyle w:val="normaltextrun"/>
          <w:rFonts w:asciiTheme="minorHAnsi" w:hAnsiTheme="minorHAnsi" w:cstheme="minorHAnsi"/>
          <w:color w:val="000000" w:themeColor="text1"/>
        </w:rPr>
        <w:lastRenderedPageBreak/>
        <w:t>range of different evidence-based models of treatment, including but not limited to: Child-Parent Psychotherapy (CPP), Parent-Child Interaction Therapy (PCIT), Trauma-Focused CBT (TF-CBT), Acceptance and Commitment Therapy (ACT), and Managing and Adapting Practice (MAP).</w:t>
      </w:r>
      <w:r w:rsidRPr="000709AE">
        <w:rPr>
          <w:rStyle w:val="eop"/>
          <w:rFonts w:asciiTheme="minorHAnsi" w:hAnsiTheme="minorHAnsi" w:cstheme="minorHAnsi"/>
          <w:color w:val="000000" w:themeColor="text1"/>
        </w:rPr>
        <w:t> </w:t>
      </w:r>
    </w:p>
    <w:p w14:paraId="531F3056" w14:textId="77777777" w:rsidR="00875193" w:rsidRPr="000709AE" w:rsidRDefault="00875193" w:rsidP="00875193">
      <w:pPr>
        <w:pStyle w:val="BodyText"/>
        <w:ind w:left="100" w:right="103" w:firstLine="0"/>
        <w:rPr>
          <w:rFonts w:asciiTheme="minorHAnsi" w:hAnsiTheme="minorHAnsi" w:cstheme="minorHAnsi"/>
        </w:rPr>
      </w:pPr>
    </w:p>
    <w:p w14:paraId="5DC3830D" w14:textId="77777777" w:rsidR="00E27389" w:rsidRPr="000709AE" w:rsidRDefault="00E27389" w:rsidP="00AB2E60">
      <w:pPr>
        <w:pStyle w:val="BodyText"/>
        <w:spacing w:before="9"/>
        <w:ind w:left="0" w:firstLine="0"/>
        <w:rPr>
          <w:rFonts w:asciiTheme="minorHAnsi" w:hAnsiTheme="minorHAnsi" w:cstheme="minorHAnsi"/>
        </w:rPr>
      </w:pPr>
    </w:p>
    <w:p w14:paraId="3087794B" w14:textId="4787C4F5" w:rsidR="00E27389" w:rsidRPr="000709AE" w:rsidRDefault="234FD5A6" w:rsidP="00F62E35">
      <w:pPr>
        <w:pStyle w:val="Heading3"/>
        <w:numPr>
          <w:ilvl w:val="0"/>
          <w:numId w:val="13"/>
        </w:numPr>
        <w:rPr>
          <w:rFonts w:asciiTheme="minorHAnsi" w:hAnsiTheme="minorHAnsi" w:cstheme="minorHAnsi"/>
          <w:i w:val="0"/>
          <w:iCs/>
        </w:rPr>
      </w:pPr>
      <w:r w:rsidRPr="000709AE">
        <w:rPr>
          <w:rFonts w:asciiTheme="minorHAnsi" w:hAnsiTheme="minorHAnsi" w:cstheme="minorHAnsi"/>
          <w:i w:val="0"/>
          <w:iCs/>
        </w:rPr>
        <w:t>Early Intervention and Foster Care/Adoption (TIES for Families-South Bay)</w:t>
      </w:r>
    </w:p>
    <w:p w14:paraId="5844F77B" w14:textId="12A51852" w:rsidR="00E27389" w:rsidRPr="000709AE" w:rsidRDefault="231B9009" w:rsidP="00AB2E60">
      <w:pPr>
        <w:pStyle w:val="BodyText"/>
        <w:ind w:left="100" w:right="450" w:firstLine="0"/>
        <w:rPr>
          <w:rFonts w:asciiTheme="minorHAnsi" w:hAnsiTheme="minorHAnsi" w:cstheme="minorHAnsi"/>
        </w:rPr>
      </w:pPr>
      <w:r w:rsidRPr="000709AE">
        <w:rPr>
          <w:rFonts w:asciiTheme="minorHAnsi" w:hAnsiTheme="minorHAnsi" w:cstheme="minorHAnsi"/>
        </w:rPr>
        <w:t>The Foster Care/Adoption sub-area of emphasis involves training at TIES for Families-South Bay</w:t>
      </w:r>
      <w:r w:rsidRPr="000709AE">
        <w:rPr>
          <w:rFonts w:asciiTheme="minorHAnsi" w:hAnsiTheme="minorHAnsi" w:cstheme="minorHAnsi"/>
          <w:b/>
          <w:bCs/>
        </w:rPr>
        <w:t xml:space="preserve">, </w:t>
      </w:r>
      <w:r w:rsidRPr="000709AE">
        <w:rPr>
          <w:rFonts w:asciiTheme="minorHAnsi" w:hAnsiTheme="minorHAnsi" w:cstheme="minorHAnsi"/>
        </w:rPr>
        <w:t>a</w:t>
      </w:r>
      <w:r w:rsidR="00F62E35" w:rsidRPr="000709AE">
        <w:rPr>
          <w:rFonts w:asciiTheme="minorHAnsi" w:hAnsiTheme="minorHAnsi" w:cstheme="minorHAnsi"/>
        </w:rPr>
        <w:t xml:space="preserve">nother LAC DMH </w:t>
      </w:r>
      <w:r w:rsidRPr="000709AE">
        <w:rPr>
          <w:rFonts w:asciiTheme="minorHAnsi" w:hAnsiTheme="minorHAnsi" w:cstheme="minorHAnsi"/>
        </w:rPr>
        <w:t xml:space="preserve">clinic </w:t>
      </w:r>
      <w:r w:rsidR="00F62E35" w:rsidRPr="000709AE">
        <w:rPr>
          <w:rFonts w:asciiTheme="minorHAnsi" w:hAnsiTheme="minorHAnsi" w:cstheme="minorHAnsi"/>
        </w:rPr>
        <w:t xml:space="preserve">currently </w:t>
      </w:r>
      <w:r w:rsidRPr="000709AE">
        <w:rPr>
          <w:rFonts w:asciiTheme="minorHAnsi" w:hAnsiTheme="minorHAnsi" w:cstheme="minorHAnsi"/>
        </w:rPr>
        <w:t>located within a mile of the Harbor-UCLA campus</w:t>
      </w:r>
      <w:r w:rsidR="00F62E35" w:rsidRPr="000709AE">
        <w:rPr>
          <w:rFonts w:asciiTheme="minorHAnsi" w:hAnsiTheme="minorHAnsi" w:cstheme="minorHAnsi"/>
        </w:rPr>
        <w:t xml:space="preserve"> (Please note: </w:t>
      </w:r>
      <w:r w:rsidR="00F62E35" w:rsidRPr="000709AE">
        <w:rPr>
          <w:rStyle w:val="normaltextrun"/>
          <w:rFonts w:asciiTheme="minorHAnsi" w:hAnsiTheme="minorHAnsi" w:cstheme="minorHAnsi"/>
          <w:color w:val="000000" w:themeColor="text1"/>
        </w:rPr>
        <w:t>There is a plan in place to move TIES for Families-South Bay</w:t>
      </w:r>
      <w:r w:rsidR="00F62E35" w:rsidRPr="000709AE">
        <w:rPr>
          <w:rStyle w:val="apple-converted-space"/>
          <w:rFonts w:asciiTheme="minorHAnsi" w:hAnsiTheme="minorHAnsi" w:cstheme="minorHAnsi"/>
          <w:color w:val="000000" w:themeColor="text1"/>
        </w:rPr>
        <w:t> </w:t>
      </w:r>
      <w:r w:rsidR="00F62E35" w:rsidRPr="000709AE">
        <w:rPr>
          <w:rStyle w:val="normaltextrun"/>
          <w:rFonts w:asciiTheme="minorHAnsi" w:hAnsiTheme="minorHAnsi" w:cstheme="minorHAnsi"/>
          <w:color w:val="000000" w:themeColor="text1"/>
        </w:rPr>
        <w:t>onto the Harbor-UCLA campus, into the same building as CAP. We anticipate that this move will occur sometime in 2023)</w:t>
      </w:r>
      <w:r w:rsidRPr="000709AE">
        <w:rPr>
          <w:rFonts w:asciiTheme="minorHAnsi" w:hAnsiTheme="minorHAnsi" w:cstheme="minorHAnsi"/>
          <w:color w:val="000000" w:themeColor="text1"/>
        </w:rPr>
        <w:t>.</w:t>
      </w:r>
      <w:r w:rsidRPr="000709AE">
        <w:rPr>
          <w:rFonts w:asciiTheme="minorHAnsi" w:hAnsiTheme="minorHAnsi" w:cstheme="minorHAnsi"/>
        </w:rPr>
        <w:t xml:space="preserve"> </w:t>
      </w:r>
      <w:r w:rsidR="0098206D" w:rsidRPr="000709AE">
        <w:rPr>
          <w:rFonts w:asciiTheme="minorHAnsi" w:hAnsiTheme="minorHAnsi" w:cstheme="minorHAnsi"/>
        </w:rPr>
        <w:t>F</w:t>
      </w:r>
      <w:r w:rsidR="08B7D565" w:rsidRPr="000709AE">
        <w:rPr>
          <w:rFonts w:asciiTheme="minorHAnsi" w:hAnsiTheme="minorHAnsi" w:cstheme="minorHAnsi"/>
        </w:rPr>
        <w:t xml:space="preserve">ellows </w:t>
      </w:r>
      <w:r w:rsidRPr="000709AE">
        <w:rPr>
          <w:rFonts w:asciiTheme="minorHAnsi" w:hAnsiTheme="minorHAnsi" w:cstheme="minorHAnsi"/>
        </w:rPr>
        <w:t>will be provided training and experience in the area of foster-care, adoption, family therapy, and infant</w:t>
      </w:r>
      <w:r w:rsidR="00AB2E60" w:rsidRPr="000709AE">
        <w:rPr>
          <w:rFonts w:asciiTheme="minorHAnsi" w:hAnsiTheme="minorHAnsi" w:cstheme="minorHAnsi"/>
        </w:rPr>
        <w:t xml:space="preserve"> </w:t>
      </w:r>
      <w:r w:rsidRPr="000709AE">
        <w:rPr>
          <w:rFonts w:asciiTheme="minorHAnsi" w:hAnsiTheme="minorHAnsi" w:cstheme="minorHAnsi"/>
        </w:rPr>
        <w:t xml:space="preserve">mental health. The program is affiliated with UCLA TIES for </w:t>
      </w:r>
      <w:r w:rsidR="76EAC0D6" w:rsidRPr="000709AE">
        <w:rPr>
          <w:rFonts w:asciiTheme="minorHAnsi" w:hAnsiTheme="minorHAnsi" w:cstheme="minorHAnsi"/>
        </w:rPr>
        <w:t xml:space="preserve">Families </w:t>
      </w:r>
      <w:r w:rsidR="20156DE7" w:rsidRPr="000709AE">
        <w:rPr>
          <w:rFonts w:asciiTheme="minorHAnsi" w:hAnsiTheme="minorHAnsi" w:cstheme="minorHAnsi"/>
        </w:rPr>
        <w:t xml:space="preserve">and </w:t>
      </w:r>
      <w:r w:rsidR="3AF9336E" w:rsidRPr="000709AE">
        <w:rPr>
          <w:rFonts w:asciiTheme="minorHAnsi" w:hAnsiTheme="minorHAnsi" w:cstheme="minorHAnsi"/>
        </w:rPr>
        <w:t xml:space="preserve">utilizes </w:t>
      </w:r>
      <w:r w:rsidRPr="000709AE">
        <w:rPr>
          <w:rFonts w:asciiTheme="minorHAnsi" w:hAnsiTheme="minorHAnsi" w:cstheme="minorHAnsi"/>
        </w:rPr>
        <w:t>the TIES Transition Model (TTM)</w:t>
      </w:r>
      <w:r w:rsidR="01CE9A34" w:rsidRPr="000709AE">
        <w:rPr>
          <w:rFonts w:asciiTheme="minorHAnsi" w:hAnsiTheme="minorHAnsi" w:cstheme="minorHAnsi"/>
        </w:rPr>
        <w:t>, a community-defined intervention</w:t>
      </w:r>
      <w:r w:rsidRPr="000709AE">
        <w:rPr>
          <w:rFonts w:asciiTheme="minorHAnsi" w:hAnsiTheme="minorHAnsi" w:cstheme="minorHAnsi"/>
        </w:rPr>
        <w:t xml:space="preserve"> that promotes the successful adoption of foster children ages birth to eighteen when return to their biological parents is not possible. </w:t>
      </w:r>
    </w:p>
    <w:p w14:paraId="68D6FD3A" w14:textId="77777777" w:rsidR="00E27389" w:rsidRPr="000709AE" w:rsidRDefault="00E27389" w:rsidP="00AB2E60">
      <w:pPr>
        <w:pStyle w:val="BodyText"/>
        <w:spacing w:before="4"/>
        <w:ind w:left="0" w:firstLine="0"/>
        <w:rPr>
          <w:rFonts w:asciiTheme="minorHAnsi" w:hAnsiTheme="minorHAnsi" w:cstheme="minorHAnsi"/>
        </w:rPr>
      </w:pPr>
    </w:p>
    <w:p w14:paraId="1ABD8838" w14:textId="0D23DE9B" w:rsidR="00875193" w:rsidRPr="000709AE" w:rsidRDefault="00DE7AB0" w:rsidP="00875193">
      <w:pPr>
        <w:pStyle w:val="BodyText"/>
        <w:spacing w:before="1"/>
        <w:ind w:left="100" w:right="208" w:firstLine="0"/>
        <w:rPr>
          <w:rFonts w:asciiTheme="minorHAnsi" w:hAnsiTheme="minorHAnsi" w:cstheme="minorHAnsi"/>
        </w:rPr>
      </w:pPr>
      <w:r w:rsidRPr="000709AE">
        <w:rPr>
          <w:rFonts w:asciiTheme="minorHAnsi" w:hAnsiTheme="minorHAnsi" w:cstheme="minorHAnsi"/>
        </w:rPr>
        <w:t>The population served at TIES-South Bay includes high-risk infants, children and adolescents with histories of prenatal substance exposure, neglect</w:t>
      </w:r>
      <w:r w:rsidR="006819E9" w:rsidRPr="000709AE">
        <w:rPr>
          <w:rFonts w:asciiTheme="minorHAnsi" w:hAnsiTheme="minorHAnsi" w:cstheme="minorHAnsi"/>
        </w:rPr>
        <w:t>,</w:t>
      </w:r>
      <w:r w:rsidRPr="000709AE">
        <w:rPr>
          <w:rFonts w:asciiTheme="minorHAnsi" w:hAnsiTheme="minorHAnsi" w:cstheme="minorHAnsi"/>
        </w:rPr>
        <w:t xml:space="preserve"> and abuse. A key feature of </w:t>
      </w:r>
      <w:r w:rsidR="006819E9" w:rsidRPr="000709AE">
        <w:rPr>
          <w:rFonts w:asciiTheme="minorHAnsi" w:hAnsiTheme="minorHAnsi" w:cstheme="minorHAnsi"/>
        </w:rPr>
        <w:t>TIES for Families-South Bay</w:t>
      </w:r>
      <w:r w:rsidRPr="000709AE">
        <w:rPr>
          <w:rFonts w:asciiTheme="minorHAnsi" w:hAnsiTheme="minorHAnsi" w:cstheme="minorHAnsi"/>
        </w:rPr>
        <w:t xml:space="preserve"> is that services are offered as children are transitioned from foster care into adoptive homes, a vulnerable period for families that presents opportunities to promote attachment and prevent problems from escalating. The model includes services prior to adoptive placement, during the transition from foster care to adoption</w:t>
      </w:r>
      <w:r w:rsidR="006819E9" w:rsidRPr="000709AE">
        <w:rPr>
          <w:rFonts w:asciiTheme="minorHAnsi" w:hAnsiTheme="minorHAnsi" w:cstheme="minorHAnsi"/>
        </w:rPr>
        <w:t>,</w:t>
      </w:r>
      <w:r w:rsidRPr="000709AE">
        <w:rPr>
          <w:rFonts w:asciiTheme="minorHAnsi" w:hAnsiTheme="minorHAnsi" w:cstheme="minorHAnsi"/>
        </w:rPr>
        <w:t xml:space="preserve"> and post adoptive services.</w:t>
      </w:r>
      <w:r w:rsidR="5D77DC63" w:rsidRPr="000709AE">
        <w:rPr>
          <w:rFonts w:asciiTheme="minorHAnsi" w:hAnsiTheme="minorHAnsi" w:cstheme="minorHAnsi"/>
        </w:rPr>
        <w:t xml:space="preserve"> </w:t>
      </w:r>
      <w:r w:rsidR="00316FFE" w:rsidRPr="000709AE">
        <w:rPr>
          <w:rFonts w:asciiTheme="minorHAnsi" w:hAnsiTheme="minorHAnsi" w:cstheme="minorHAnsi"/>
        </w:rPr>
        <w:t>Fellows will gain experience working with children within a system of care that includes child welfare, Regional Centers (providers of developmental services), and schools.</w:t>
      </w:r>
      <w:r w:rsidR="00875193" w:rsidRPr="000709AE">
        <w:rPr>
          <w:rFonts w:asciiTheme="minorHAnsi" w:hAnsiTheme="minorHAnsi" w:cstheme="minorHAnsi"/>
        </w:rPr>
        <w:t xml:space="preserve"> </w:t>
      </w:r>
    </w:p>
    <w:p w14:paraId="741F8044" w14:textId="77777777" w:rsidR="00875193" w:rsidRPr="000709AE" w:rsidRDefault="00875193" w:rsidP="00875193">
      <w:pPr>
        <w:pStyle w:val="BodyText"/>
        <w:spacing w:before="1"/>
        <w:ind w:left="100" w:right="208" w:firstLine="0"/>
        <w:rPr>
          <w:rFonts w:asciiTheme="minorHAnsi" w:hAnsiTheme="minorHAnsi" w:cstheme="minorHAnsi"/>
        </w:rPr>
      </w:pPr>
    </w:p>
    <w:p w14:paraId="7788AC2F" w14:textId="77DFE743" w:rsidR="00E27389" w:rsidRPr="000709AE" w:rsidRDefault="00DE7AB0" w:rsidP="00875193">
      <w:pPr>
        <w:pStyle w:val="BodyText"/>
        <w:spacing w:before="1"/>
        <w:ind w:left="100" w:right="208" w:firstLine="0"/>
        <w:rPr>
          <w:rFonts w:asciiTheme="minorHAnsi" w:hAnsiTheme="minorHAnsi" w:cstheme="minorHAnsi"/>
        </w:rPr>
      </w:pPr>
      <w:r w:rsidRPr="000709AE">
        <w:rPr>
          <w:rFonts w:asciiTheme="minorHAnsi" w:hAnsiTheme="minorHAnsi" w:cstheme="minorHAnsi"/>
        </w:rPr>
        <w:t xml:space="preserve">Multidisciplinary TIES staff includes psychologists, post-doctoral psychology fellow, clinical social </w:t>
      </w:r>
      <w:r w:rsidR="00875193" w:rsidRPr="000709AE">
        <w:rPr>
          <w:rFonts w:asciiTheme="minorHAnsi" w:hAnsiTheme="minorHAnsi" w:cstheme="minorHAnsi"/>
        </w:rPr>
        <w:t>w</w:t>
      </w:r>
      <w:r w:rsidRPr="000709AE">
        <w:rPr>
          <w:rFonts w:asciiTheme="minorHAnsi" w:hAnsiTheme="minorHAnsi" w:cstheme="minorHAnsi"/>
        </w:rPr>
        <w:t xml:space="preserve">orkers, </w:t>
      </w:r>
      <w:r w:rsidR="57957821" w:rsidRPr="000709AE">
        <w:rPr>
          <w:rFonts w:asciiTheme="minorHAnsi" w:hAnsiTheme="minorHAnsi" w:cstheme="minorHAnsi"/>
        </w:rPr>
        <w:t xml:space="preserve">a mental health advocate, </w:t>
      </w:r>
      <w:r w:rsidR="000F3667" w:rsidRPr="000709AE">
        <w:rPr>
          <w:rFonts w:asciiTheme="minorHAnsi" w:hAnsiTheme="minorHAnsi" w:cstheme="minorHAnsi"/>
        </w:rPr>
        <w:t xml:space="preserve">a </w:t>
      </w:r>
      <w:r w:rsidRPr="000709AE">
        <w:rPr>
          <w:rFonts w:asciiTheme="minorHAnsi" w:hAnsiTheme="minorHAnsi" w:cstheme="minorHAnsi"/>
        </w:rPr>
        <w:t xml:space="preserve">developmental pediatrician, and a child psychiatrist. Services available include: </w:t>
      </w:r>
    </w:p>
    <w:p w14:paraId="51426E1A" w14:textId="77777777" w:rsidR="00875193" w:rsidRPr="000709AE" w:rsidRDefault="00875193" w:rsidP="00875193">
      <w:pPr>
        <w:pStyle w:val="BodyText"/>
        <w:spacing w:before="1"/>
        <w:ind w:left="100" w:right="208" w:firstLine="0"/>
        <w:rPr>
          <w:rFonts w:asciiTheme="minorHAnsi" w:hAnsiTheme="minorHAnsi" w:cstheme="minorHAnsi"/>
        </w:rPr>
      </w:pPr>
    </w:p>
    <w:p w14:paraId="7C86ABFD" w14:textId="77777777" w:rsidR="00C80CC4" w:rsidRPr="000709AE" w:rsidRDefault="00316FFE" w:rsidP="00875193">
      <w:pPr>
        <w:pStyle w:val="BodyText"/>
        <w:numPr>
          <w:ilvl w:val="0"/>
          <w:numId w:val="10"/>
        </w:numPr>
        <w:ind w:right="208"/>
        <w:rPr>
          <w:rFonts w:asciiTheme="minorHAnsi" w:hAnsiTheme="minorHAnsi" w:cstheme="minorHAnsi"/>
        </w:rPr>
      </w:pPr>
      <w:r w:rsidRPr="000709AE">
        <w:rPr>
          <w:rFonts w:asciiTheme="minorHAnsi" w:hAnsiTheme="minorHAnsi" w:cstheme="minorHAnsi"/>
        </w:rPr>
        <w:t>Individual and family therapy using several evidence-based practices, such as ADAPT, PCIT, CPP, TF-CBT, RPP, and FOCUS</w:t>
      </w:r>
    </w:p>
    <w:p w14:paraId="5581133A" w14:textId="77777777" w:rsidR="00C80CC4" w:rsidRPr="000709AE" w:rsidRDefault="00316FFE" w:rsidP="00875193">
      <w:pPr>
        <w:pStyle w:val="BodyText"/>
        <w:numPr>
          <w:ilvl w:val="0"/>
          <w:numId w:val="10"/>
        </w:numPr>
        <w:ind w:right="208"/>
        <w:rPr>
          <w:rFonts w:asciiTheme="minorHAnsi" w:hAnsiTheme="minorHAnsi" w:cstheme="minorHAnsi"/>
        </w:rPr>
      </w:pPr>
      <w:r w:rsidRPr="000709AE">
        <w:rPr>
          <w:rFonts w:asciiTheme="minorHAnsi" w:hAnsiTheme="minorHAnsi" w:cstheme="minorHAnsi"/>
        </w:rPr>
        <w:t>Infant and early childhood mental health program that includes dyadic therapy, infant massage, and assessment (Bayley Scales of Infant Development)</w:t>
      </w:r>
    </w:p>
    <w:p w14:paraId="53CB7DE6" w14:textId="77777777" w:rsidR="00C80CC4" w:rsidRPr="000709AE" w:rsidRDefault="00316FFE" w:rsidP="00875193">
      <w:pPr>
        <w:pStyle w:val="BodyText"/>
        <w:numPr>
          <w:ilvl w:val="0"/>
          <w:numId w:val="10"/>
        </w:numPr>
        <w:ind w:right="208"/>
        <w:rPr>
          <w:rFonts w:asciiTheme="minorHAnsi" w:hAnsiTheme="minorHAnsi" w:cstheme="minorHAnsi"/>
        </w:rPr>
      </w:pPr>
      <w:r w:rsidRPr="000709AE">
        <w:rPr>
          <w:rFonts w:asciiTheme="minorHAnsi" w:hAnsiTheme="minorHAnsi" w:cstheme="minorHAnsi"/>
        </w:rPr>
        <w:t>Educational consultation and advocacy</w:t>
      </w:r>
    </w:p>
    <w:p w14:paraId="40A9B4A0" w14:textId="77777777" w:rsidR="00C80CC4" w:rsidRPr="000709AE" w:rsidRDefault="00316FFE" w:rsidP="00875193">
      <w:pPr>
        <w:pStyle w:val="BodyText"/>
        <w:numPr>
          <w:ilvl w:val="0"/>
          <w:numId w:val="10"/>
        </w:numPr>
        <w:ind w:right="208"/>
        <w:rPr>
          <w:rFonts w:asciiTheme="minorHAnsi" w:hAnsiTheme="minorHAnsi" w:cstheme="minorHAnsi"/>
        </w:rPr>
      </w:pPr>
      <w:r w:rsidRPr="000709AE">
        <w:rPr>
          <w:rFonts w:asciiTheme="minorHAnsi" w:hAnsiTheme="minorHAnsi" w:cstheme="minorHAnsi"/>
        </w:rPr>
        <w:t xml:space="preserve">Psychological and developmental assessments and testing </w:t>
      </w:r>
    </w:p>
    <w:p w14:paraId="49833052" w14:textId="77777777" w:rsidR="00C80CC4" w:rsidRPr="000709AE" w:rsidRDefault="00316FFE" w:rsidP="00875193">
      <w:pPr>
        <w:pStyle w:val="BodyText"/>
        <w:numPr>
          <w:ilvl w:val="0"/>
          <w:numId w:val="10"/>
        </w:numPr>
        <w:ind w:right="208"/>
        <w:rPr>
          <w:rFonts w:asciiTheme="minorHAnsi" w:hAnsiTheme="minorHAnsi" w:cstheme="minorHAnsi"/>
        </w:rPr>
      </w:pPr>
      <w:r w:rsidRPr="000709AE">
        <w:rPr>
          <w:rFonts w:asciiTheme="minorHAnsi" w:hAnsiTheme="minorHAnsi" w:cstheme="minorHAnsi"/>
        </w:rPr>
        <w:t>Psychiatric services</w:t>
      </w:r>
    </w:p>
    <w:p w14:paraId="48E19D98" w14:textId="77777777" w:rsidR="00C80CC4" w:rsidRPr="000709AE" w:rsidRDefault="00316FFE" w:rsidP="00875193">
      <w:pPr>
        <w:pStyle w:val="BodyText"/>
        <w:numPr>
          <w:ilvl w:val="0"/>
          <w:numId w:val="10"/>
        </w:numPr>
        <w:ind w:right="208"/>
        <w:rPr>
          <w:rFonts w:asciiTheme="minorHAnsi" w:hAnsiTheme="minorHAnsi" w:cstheme="minorHAnsi"/>
        </w:rPr>
      </w:pPr>
      <w:r w:rsidRPr="000709AE">
        <w:rPr>
          <w:rFonts w:asciiTheme="minorHAnsi" w:hAnsiTheme="minorHAnsi" w:cstheme="minorHAnsi"/>
        </w:rPr>
        <w:t xml:space="preserve">Medical consultation </w:t>
      </w:r>
    </w:p>
    <w:p w14:paraId="1267A7F6" w14:textId="77777777" w:rsidR="00C80CC4" w:rsidRPr="000709AE" w:rsidRDefault="00316FFE" w:rsidP="00875193">
      <w:pPr>
        <w:pStyle w:val="BodyText"/>
        <w:numPr>
          <w:ilvl w:val="0"/>
          <w:numId w:val="10"/>
        </w:numPr>
        <w:ind w:right="208"/>
        <w:rPr>
          <w:rFonts w:asciiTheme="minorHAnsi" w:hAnsiTheme="minorHAnsi" w:cstheme="minorHAnsi"/>
        </w:rPr>
      </w:pPr>
      <w:r w:rsidRPr="000709AE">
        <w:rPr>
          <w:rFonts w:asciiTheme="minorHAnsi" w:hAnsiTheme="minorHAnsi" w:cstheme="minorHAnsi"/>
        </w:rPr>
        <w:t xml:space="preserve">In-home therapy as available and appropriate </w:t>
      </w:r>
    </w:p>
    <w:p w14:paraId="2DA356BE" w14:textId="77777777" w:rsidR="00C80CC4" w:rsidRPr="000709AE" w:rsidRDefault="00316FFE" w:rsidP="00875193">
      <w:pPr>
        <w:pStyle w:val="BodyText"/>
        <w:numPr>
          <w:ilvl w:val="0"/>
          <w:numId w:val="10"/>
        </w:numPr>
        <w:ind w:right="208"/>
        <w:rPr>
          <w:rFonts w:asciiTheme="minorHAnsi" w:hAnsiTheme="minorHAnsi" w:cstheme="minorHAnsi"/>
        </w:rPr>
      </w:pPr>
      <w:r w:rsidRPr="000709AE">
        <w:rPr>
          <w:rFonts w:asciiTheme="minorHAnsi" w:hAnsiTheme="minorHAnsi" w:cstheme="minorHAnsi"/>
        </w:rPr>
        <w:t>Support and treatment groups for parents and children</w:t>
      </w:r>
    </w:p>
    <w:p w14:paraId="6E4390B6" w14:textId="77777777" w:rsidR="00E27389" w:rsidRPr="000709AE" w:rsidRDefault="00E27389" w:rsidP="4A517B6C">
      <w:pPr>
        <w:pStyle w:val="BodyText"/>
        <w:ind w:left="100" w:right="208" w:firstLine="60"/>
        <w:rPr>
          <w:rFonts w:asciiTheme="minorHAnsi" w:hAnsiTheme="minorHAnsi" w:cstheme="minorHAnsi"/>
        </w:rPr>
      </w:pPr>
    </w:p>
    <w:p w14:paraId="3C4F71C2" w14:textId="77777777" w:rsidR="000F3667" w:rsidRPr="000709AE" w:rsidRDefault="000F3667" w:rsidP="000F3667">
      <w:pPr>
        <w:widowControl/>
        <w:autoSpaceDE/>
        <w:autoSpaceDN/>
        <w:textAlignment w:val="baseline"/>
        <w:rPr>
          <w:rFonts w:asciiTheme="minorHAnsi" w:hAnsiTheme="minorHAnsi" w:cstheme="minorHAnsi"/>
          <w:b/>
          <w:bCs/>
          <w:sz w:val="24"/>
          <w:szCs w:val="24"/>
          <w:u w:val="single"/>
        </w:rPr>
      </w:pPr>
    </w:p>
    <w:p w14:paraId="7FA48710" w14:textId="77777777" w:rsidR="000F3667" w:rsidRPr="000709AE" w:rsidRDefault="000F3667" w:rsidP="000F3667">
      <w:pPr>
        <w:widowControl/>
        <w:autoSpaceDE/>
        <w:autoSpaceDN/>
        <w:textAlignment w:val="baseline"/>
        <w:rPr>
          <w:rFonts w:asciiTheme="minorHAnsi" w:hAnsiTheme="minorHAnsi" w:cstheme="minorHAnsi"/>
          <w:b/>
          <w:bCs/>
          <w:sz w:val="24"/>
          <w:szCs w:val="24"/>
        </w:rPr>
      </w:pPr>
    </w:p>
    <w:p w14:paraId="21ED34D7" w14:textId="77777777" w:rsidR="000F3667" w:rsidRPr="000709AE" w:rsidRDefault="000F3667" w:rsidP="000F3667">
      <w:pPr>
        <w:widowControl/>
        <w:autoSpaceDE/>
        <w:autoSpaceDN/>
        <w:textAlignment w:val="baseline"/>
        <w:rPr>
          <w:rFonts w:asciiTheme="minorHAnsi" w:hAnsiTheme="minorHAnsi" w:cstheme="minorHAnsi"/>
          <w:b/>
          <w:bCs/>
          <w:sz w:val="24"/>
          <w:szCs w:val="24"/>
        </w:rPr>
      </w:pPr>
    </w:p>
    <w:p w14:paraId="36231FD7" w14:textId="77777777" w:rsidR="000F3667" w:rsidRPr="000709AE" w:rsidRDefault="000F3667" w:rsidP="000F3667">
      <w:pPr>
        <w:widowControl/>
        <w:autoSpaceDE/>
        <w:autoSpaceDN/>
        <w:textAlignment w:val="baseline"/>
        <w:rPr>
          <w:rFonts w:asciiTheme="minorHAnsi" w:hAnsiTheme="minorHAnsi" w:cstheme="minorHAnsi"/>
          <w:b/>
          <w:bCs/>
          <w:sz w:val="24"/>
          <w:szCs w:val="24"/>
        </w:rPr>
      </w:pPr>
    </w:p>
    <w:p w14:paraId="3D0528A5" w14:textId="24B62DC7" w:rsidR="000F3667" w:rsidRDefault="000F3667" w:rsidP="000F3667">
      <w:pPr>
        <w:widowControl/>
        <w:autoSpaceDE/>
        <w:autoSpaceDN/>
        <w:textAlignment w:val="baseline"/>
        <w:rPr>
          <w:rFonts w:asciiTheme="minorHAnsi" w:hAnsiTheme="minorHAnsi" w:cstheme="minorHAnsi"/>
          <w:b/>
          <w:bCs/>
          <w:sz w:val="24"/>
          <w:szCs w:val="24"/>
        </w:rPr>
      </w:pPr>
    </w:p>
    <w:p w14:paraId="7C06F073" w14:textId="31435EB8" w:rsidR="00611217" w:rsidRDefault="00611217" w:rsidP="000F3667">
      <w:pPr>
        <w:widowControl/>
        <w:autoSpaceDE/>
        <w:autoSpaceDN/>
        <w:textAlignment w:val="baseline"/>
        <w:rPr>
          <w:rFonts w:asciiTheme="minorHAnsi" w:hAnsiTheme="minorHAnsi" w:cstheme="minorHAnsi"/>
          <w:b/>
          <w:bCs/>
          <w:sz w:val="24"/>
          <w:szCs w:val="24"/>
        </w:rPr>
      </w:pPr>
    </w:p>
    <w:p w14:paraId="009584E6" w14:textId="03182D0C" w:rsidR="00611217" w:rsidRDefault="00611217" w:rsidP="000F3667">
      <w:pPr>
        <w:widowControl/>
        <w:autoSpaceDE/>
        <w:autoSpaceDN/>
        <w:textAlignment w:val="baseline"/>
        <w:rPr>
          <w:rFonts w:asciiTheme="minorHAnsi" w:hAnsiTheme="minorHAnsi" w:cstheme="minorHAnsi"/>
          <w:b/>
          <w:bCs/>
          <w:sz w:val="24"/>
          <w:szCs w:val="24"/>
        </w:rPr>
      </w:pPr>
    </w:p>
    <w:p w14:paraId="61C5CA25" w14:textId="50F3A913" w:rsidR="000F3667" w:rsidRDefault="00611217" w:rsidP="000F3667">
      <w:pPr>
        <w:widowControl/>
        <w:autoSpaceDE/>
        <w:autoSpaceDN/>
        <w:textAlignment w:val="baseline"/>
        <w:rPr>
          <w:rFonts w:asciiTheme="minorHAnsi" w:hAnsiTheme="minorHAnsi" w:cstheme="minorHAnsi"/>
          <w:b/>
          <w:bCs/>
          <w:sz w:val="24"/>
          <w:szCs w:val="24"/>
        </w:rPr>
      </w:pPr>
      <w:r>
        <w:rPr>
          <w:rFonts w:asciiTheme="minorHAnsi" w:hAnsiTheme="minorHAnsi" w:cstheme="minorHAnsi"/>
          <w:b/>
          <w:bCs/>
          <w:sz w:val="24"/>
          <w:szCs w:val="24"/>
        </w:rPr>
        <w:lastRenderedPageBreak/>
        <w:t>CAP Emphasis Area Prerequisites and Requirements:</w:t>
      </w:r>
    </w:p>
    <w:p w14:paraId="2EAA2D19" w14:textId="77777777" w:rsidR="00611217" w:rsidRPr="000F3667" w:rsidRDefault="00611217" w:rsidP="000F3667">
      <w:pPr>
        <w:widowControl/>
        <w:autoSpaceDE/>
        <w:autoSpaceDN/>
        <w:textAlignment w:val="baseline"/>
        <w:rPr>
          <w:rFonts w:asciiTheme="minorHAnsi" w:hAnsiTheme="minorHAnsi" w:cstheme="minorHAnsi"/>
          <w:b/>
          <w:bCs/>
          <w:sz w:val="24"/>
          <w:szCs w:val="24"/>
        </w:rPr>
      </w:pPr>
    </w:p>
    <w:tbl>
      <w:tblPr>
        <w:tblW w:w="9743" w:type="dxa"/>
        <w:tblInd w:w="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2"/>
        <w:gridCol w:w="8158"/>
      </w:tblGrid>
      <w:tr w:rsidR="000F3667" w:rsidRPr="000709AE" w14:paraId="12E4C551" w14:textId="77777777" w:rsidTr="00611217">
        <w:tc>
          <w:tcPr>
            <w:tcW w:w="1612" w:type="dxa"/>
            <w:tcBorders>
              <w:top w:val="single" w:sz="6" w:space="0" w:color="auto"/>
              <w:left w:val="single" w:sz="6" w:space="0" w:color="auto"/>
              <w:bottom w:val="single" w:sz="6" w:space="0" w:color="auto"/>
              <w:right w:val="single" w:sz="6" w:space="0" w:color="auto"/>
            </w:tcBorders>
            <w:shd w:val="clear" w:color="auto" w:fill="auto"/>
            <w:hideMark/>
          </w:tcPr>
          <w:p w14:paraId="7BE8E27A" w14:textId="77777777" w:rsidR="000F3667" w:rsidRPr="000F3667" w:rsidRDefault="000F3667" w:rsidP="000F3667">
            <w:pPr>
              <w:widowControl/>
              <w:autoSpaceDE/>
              <w:autoSpaceDN/>
              <w:textAlignment w:val="baseline"/>
              <w:rPr>
                <w:rFonts w:asciiTheme="minorHAnsi" w:hAnsiTheme="minorHAnsi" w:cstheme="minorHAnsi"/>
                <w:color w:val="000000" w:themeColor="text1"/>
                <w:sz w:val="24"/>
                <w:szCs w:val="24"/>
              </w:rPr>
            </w:pPr>
            <w:r w:rsidRPr="000F3667">
              <w:rPr>
                <w:rFonts w:asciiTheme="minorHAnsi" w:hAnsiTheme="minorHAnsi" w:cstheme="minorHAnsi"/>
                <w:b/>
                <w:bCs/>
                <w:color w:val="000000" w:themeColor="text1"/>
                <w:sz w:val="24"/>
                <w:szCs w:val="24"/>
              </w:rPr>
              <w:t>CAP Emphasis Area Prerequisites</w:t>
            </w:r>
            <w:r w:rsidRPr="000F3667">
              <w:rPr>
                <w:rFonts w:asciiTheme="minorHAnsi" w:hAnsiTheme="minorHAnsi" w:cstheme="minorHAnsi"/>
                <w:color w:val="000000" w:themeColor="text1"/>
                <w:sz w:val="24"/>
                <w:szCs w:val="24"/>
              </w:rPr>
              <w:t> </w:t>
            </w:r>
          </w:p>
        </w:tc>
        <w:tc>
          <w:tcPr>
            <w:tcW w:w="8131" w:type="dxa"/>
            <w:tcBorders>
              <w:top w:val="single" w:sz="6" w:space="0" w:color="auto"/>
              <w:left w:val="single" w:sz="6" w:space="0" w:color="auto"/>
              <w:bottom w:val="single" w:sz="6" w:space="0" w:color="auto"/>
              <w:right w:val="single" w:sz="6" w:space="0" w:color="auto"/>
            </w:tcBorders>
            <w:shd w:val="clear" w:color="auto" w:fill="auto"/>
            <w:hideMark/>
          </w:tcPr>
          <w:p w14:paraId="304557E2" w14:textId="77777777" w:rsidR="000F3667" w:rsidRPr="000F3667" w:rsidRDefault="000F3667" w:rsidP="000F3667">
            <w:pPr>
              <w:widowControl/>
              <w:numPr>
                <w:ilvl w:val="0"/>
                <w:numId w:val="14"/>
              </w:numPr>
              <w:autoSpaceDE/>
              <w:autoSpaceDN/>
              <w:ind w:left="780" w:firstLine="0"/>
              <w:textAlignment w:val="baseline"/>
              <w:rPr>
                <w:rFonts w:asciiTheme="minorHAnsi" w:hAnsiTheme="minorHAnsi" w:cstheme="minorHAnsi"/>
                <w:color w:val="000000" w:themeColor="text1"/>
                <w:sz w:val="24"/>
                <w:szCs w:val="24"/>
              </w:rPr>
            </w:pPr>
            <w:r w:rsidRPr="000F3667">
              <w:rPr>
                <w:rFonts w:asciiTheme="minorHAnsi" w:hAnsiTheme="minorHAnsi" w:cstheme="minorHAnsi"/>
                <w:color w:val="000000" w:themeColor="text1"/>
                <w:sz w:val="24"/>
                <w:szCs w:val="24"/>
              </w:rPr>
              <w:t>Strong theoretical foundation and extensive clinical experience with children and adolescents </w:t>
            </w:r>
          </w:p>
          <w:p w14:paraId="6F4952CA" w14:textId="77777777" w:rsidR="000F3667" w:rsidRPr="000F3667" w:rsidRDefault="000F3667" w:rsidP="000F3667">
            <w:pPr>
              <w:widowControl/>
              <w:numPr>
                <w:ilvl w:val="0"/>
                <w:numId w:val="14"/>
              </w:numPr>
              <w:autoSpaceDE/>
              <w:autoSpaceDN/>
              <w:ind w:left="780" w:firstLine="0"/>
              <w:textAlignment w:val="baseline"/>
              <w:rPr>
                <w:rFonts w:asciiTheme="minorHAnsi" w:hAnsiTheme="minorHAnsi" w:cstheme="minorHAnsi"/>
                <w:color w:val="000000" w:themeColor="text1"/>
                <w:sz w:val="24"/>
                <w:szCs w:val="24"/>
              </w:rPr>
            </w:pPr>
            <w:r w:rsidRPr="000F3667">
              <w:rPr>
                <w:rFonts w:asciiTheme="minorHAnsi" w:hAnsiTheme="minorHAnsi" w:cstheme="minorHAnsi"/>
                <w:color w:val="000000" w:themeColor="text1"/>
                <w:sz w:val="24"/>
                <w:szCs w:val="24"/>
              </w:rPr>
              <w:t>Exposure to evidence-based treatments, with demonstrated skill in at least one evidence-based modality for children/adolescents </w:t>
            </w:r>
          </w:p>
          <w:p w14:paraId="6AF9F97B" w14:textId="77777777" w:rsidR="000F3667" w:rsidRPr="000F3667" w:rsidRDefault="000F3667" w:rsidP="000F3667">
            <w:pPr>
              <w:widowControl/>
              <w:numPr>
                <w:ilvl w:val="0"/>
                <w:numId w:val="14"/>
              </w:numPr>
              <w:autoSpaceDE/>
              <w:autoSpaceDN/>
              <w:ind w:left="780" w:firstLine="0"/>
              <w:textAlignment w:val="baseline"/>
              <w:rPr>
                <w:rFonts w:asciiTheme="minorHAnsi" w:hAnsiTheme="minorHAnsi" w:cstheme="minorHAnsi"/>
                <w:color w:val="000000" w:themeColor="text1"/>
                <w:sz w:val="24"/>
                <w:szCs w:val="24"/>
              </w:rPr>
            </w:pPr>
            <w:r w:rsidRPr="000F3667">
              <w:rPr>
                <w:rFonts w:asciiTheme="minorHAnsi" w:hAnsiTheme="minorHAnsi" w:cstheme="minorHAnsi"/>
                <w:color w:val="000000" w:themeColor="text1"/>
                <w:sz w:val="24"/>
                <w:szCs w:val="24"/>
              </w:rPr>
              <w:t>Knowledge of commonly used psychological tests to assess children’s cognitive, emotional and behavioral functioning </w:t>
            </w:r>
          </w:p>
        </w:tc>
      </w:tr>
      <w:tr w:rsidR="000F3667" w:rsidRPr="000709AE" w14:paraId="363C1B47" w14:textId="77777777" w:rsidTr="00611217">
        <w:tc>
          <w:tcPr>
            <w:tcW w:w="1612" w:type="dxa"/>
            <w:tcBorders>
              <w:top w:val="single" w:sz="6" w:space="0" w:color="auto"/>
              <w:left w:val="single" w:sz="6" w:space="0" w:color="auto"/>
              <w:bottom w:val="single" w:sz="6" w:space="0" w:color="auto"/>
              <w:right w:val="single" w:sz="6" w:space="0" w:color="auto"/>
            </w:tcBorders>
            <w:shd w:val="clear" w:color="auto" w:fill="auto"/>
            <w:hideMark/>
          </w:tcPr>
          <w:p w14:paraId="6D7281F9" w14:textId="77777777" w:rsidR="000F3667" w:rsidRPr="000F3667" w:rsidRDefault="000F3667" w:rsidP="000F3667">
            <w:pPr>
              <w:widowControl/>
              <w:autoSpaceDE/>
              <w:autoSpaceDN/>
              <w:textAlignment w:val="baseline"/>
              <w:rPr>
                <w:rFonts w:asciiTheme="minorHAnsi" w:hAnsiTheme="minorHAnsi" w:cstheme="minorHAnsi"/>
                <w:color w:val="000000" w:themeColor="text1"/>
                <w:sz w:val="24"/>
                <w:szCs w:val="24"/>
              </w:rPr>
            </w:pPr>
            <w:r w:rsidRPr="000F3667">
              <w:rPr>
                <w:rFonts w:asciiTheme="minorHAnsi" w:hAnsiTheme="minorHAnsi" w:cstheme="minorHAnsi"/>
                <w:b/>
                <w:bCs/>
                <w:color w:val="000000" w:themeColor="text1"/>
                <w:sz w:val="24"/>
                <w:szCs w:val="24"/>
              </w:rPr>
              <w:t>CAP Emphasis Area Required Clinical Experiences</w:t>
            </w:r>
            <w:r w:rsidRPr="000F3667">
              <w:rPr>
                <w:rFonts w:asciiTheme="minorHAnsi" w:hAnsiTheme="minorHAnsi" w:cstheme="minorHAnsi"/>
                <w:color w:val="000000" w:themeColor="text1"/>
                <w:sz w:val="24"/>
                <w:szCs w:val="24"/>
              </w:rPr>
              <w:t> </w:t>
            </w:r>
          </w:p>
        </w:tc>
        <w:tc>
          <w:tcPr>
            <w:tcW w:w="8131" w:type="dxa"/>
            <w:tcBorders>
              <w:top w:val="single" w:sz="6" w:space="0" w:color="auto"/>
              <w:left w:val="single" w:sz="6" w:space="0" w:color="auto"/>
              <w:bottom w:val="single" w:sz="6" w:space="0" w:color="auto"/>
              <w:right w:val="single" w:sz="6" w:space="0" w:color="auto"/>
            </w:tcBorders>
            <w:shd w:val="clear" w:color="auto" w:fill="auto"/>
            <w:hideMark/>
          </w:tcPr>
          <w:tbl>
            <w:tblPr>
              <w:tblW w:w="803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47"/>
              <w:gridCol w:w="4590"/>
            </w:tblGrid>
            <w:tr w:rsidR="000F3667" w:rsidRPr="000709AE" w14:paraId="4DBD816A" w14:textId="77777777" w:rsidTr="00611217">
              <w:tc>
                <w:tcPr>
                  <w:tcW w:w="3447" w:type="dxa"/>
                  <w:tcBorders>
                    <w:top w:val="single" w:sz="6" w:space="0" w:color="auto"/>
                    <w:left w:val="single" w:sz="6" w:space="0" w:color="auto"/>
                    <w:bottom w:val="single" w:sz="6" w:space="0" w:color="auto"/>
                    <w:right w:val="single" w:sz="6" w:space="0" w:color="auto"/>
                  </w:tcBorders>
                  <w:shd w:val="clear" w:color="auto" w:fill="auto"/>
                  <w:hideMark/>
                </w:tcPr>
                <w:p w14:paraId="5CF12D95" w14:textId="77777777" w:rsidR="000F3667" w:rsidRPr="000F3667" w:rsidRDefault="000F3667" w:rsidP="000F3667">
                  <w:pPr>
                    <w:widowControl/>
                    <w:autoSpaceDE/>
                    <w:autoSpaceDN/>
                    <w:jc w:val="center"/>
                    <w:textAlignment w:val="baseline"/>
                    <w:rPr>
                      <w:rFonts w:asciiTheme="minorHAnsi" w:hAnsiTheme="minorHAnsi" w:cstheme="minorHAnsi"/>
                      <w:b/>
                      <w:bCs/>
                      <w:color w:val="000000" w:themeColor="text1"/>
                      <w:sz w:val="24"/>
                      <w:szCs w:val="24"/>
                    </w:rPr>
                  </w:pPr>
                  <w:r w:rsidRPr="000F3667">
                    <w:rPr>
                      <w:rFonts w:asciiTheme="minorHAnsi" w:hAnsiTheme="minorHAnsi" w:cstheme="minorHAnsi"/>
                      <w:b/>
                      <w:bCs/>
                      <w:color w:val="000000" w:themeColor="text1"/>
                      <w:sz w:val="24"/>
                      <w:szCs w:val="24"/>
                    </w:rPr>
                    <w:t>CAP CBT Clinic </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2B6E9E59" w14:textId="77777777" w:rsidR="000F3667" w:rsidRPr="000F3667" w:rsidRDefault="000F3667" w:rsidP="000F3667">
                  <w:pPr>
                    <w:widowControl/>
                    <w:autoSpaceDE/>
                    <w:autoSpaceDN/>
                    <w:jc w:val="center"/>
                    <w:textAlignment w:val="baseline"/>
                    <w:rPr>
                      <w:rFonts w:asciiTheme="minorHAnsi" w:hAnsiTheme="minorHAnsi" w:cstheme="minorHAnsi"/>
                      <w:b/>
                      <w:bCs/>
                      <w:color w:val="000000" w:themeColor="text1"/>
                      <w:sz w:val="24"/>
                      <w:szCs w:val="24"/>
                    </w:rPr>
                  </w:pPr>
                  <w:r w:rsidRPr="000F3667">
                    <w:rPr>
                      <w:rFonts w:asciiTheme="minorHAnsi" w:hAnsiTheme="minorHAnsi" w:cstheme="minorHAnsi"/>
                      <w:b/>
                      <w:bCs/>
                      <w:color w:val="000000" w:themeColor="text1"/>
                      <w:sz w:val="24"/>
                      <w:szCs w:val="24"/>
                    </w:rPr>
                    <w:t>TIES for Families-South Bay </w:t>
                  </w:r>
                </w:p>
              </w:tc>
            </w:tr>
            <w:tr w:rsidR="000F3667" w:rsidRPr="000709AE" w14:paraId="6E5B37C1" w14:textId="77777777" w:rsidTr="00611217">
              <w:tc>
                <w:tcPr>
                  <w:tcW w:w="3447" w:type="dxa"/>
                  <w:tcBorders>
                    <w:top w:val="single" w:sz="6" w:space="0" w:color="auto"/>
                    <w:left w:val="single" w:sz="6" w:space="0" w:color="auto"/>
                    <w:bottom w:val="single" w:sz="6" w:space="0" w:color="auto"/>
                    <w:right w:val="single" w:sz="6" w:space="0" w:color="auto"/>
                  </w:tcBorders>
                  <w:shd w:val="clear" w:color="auto" w:fill="auto"/>
                  <w:hideMark/>
                </w:tcPr>
                <w:p w14:paraId="7A1AAB7A" w14:textId="77777777" w:rsidR="000F3667" w:rsidRPr="000F3667" w:rsidRDefault="000F3667" w:rsidP="000F3667">
                  <w:pPr>
                    <w:widowControl/>
                    <w:numPr>
                      <w:ilvl w:val="0"/>
                      <w:numId w:val="15"/>
                    </w:numPr>
                    <w:autoSpaceDE/>
                    <w:autoSpaceDN/>
                    <w:ind w:firstLine="0"/>
                    <w:textAlignment w:val="baseline"/>
                    <w:rPr>
                      <w:rFonts w:asciiTheme="minorHAnsi" w:hAnsiTheme="minorHAnsi" w:cstheme="minorHAnsi"/>
                      <w:color w:val="000000" w:themeColor="text1"/>
                      <w:sz w:val="24"/>
                      <w:szCs w:val="24"/>
                    </w:rPr>
                  </w:pPr>
                  <w:r w:rsidRPr="000F3667">
                    <w:rPr>
                      <w:rFonts w:asciiTheme="minorHAnsi" w:hAnsiTheme="minorHAnsi" w:cstheme="minorHAnsi"/>
                      <w:color w:val="000000" w:themeColor="text1"/>
                      <w:sz w:val="24"/>
                      <w:szCs w:val="24"/>
                    </w:rPr>
                    <w:t>Maintain a caseload of 5 to 8 individual psychotherapy cases, with both individual and caregiver collateral treatment (caseload dependent on requirements of the other sub-emphasis areas) </w:t>
                  </w:r>
                </w:p>
                <w:p w14:paraId="6C315DB4" w14:textId="77777777" w:rsidR="000F3667" w:rsidRPr="000F3667" w:rsidRDefault="000F3667" w:rsidP="000F3667">
                  <w:pPr>
                    <w:widowControl/>
                    <w:numPr>
                      <w:ilvl w:val="0"/>
                      <w:numId w:val="15"/>
                    </w:numPr>
                    <w:autoSpaceDE/>
                    <w:autoSpaceDN/>
                    <w:ind w:firstLine="0"/>
                    <w:textAlignment w:val="baseline"/>
                    <w:rPr>
                      <w:rFonts w:asciiTheme="minorHAnsi" w:hAnsiTheme="minorHAnsi" w:cstheme="minorHAnsi"/>
                      <w:color w:val="000000" w:themeColor="text1"/>
                      <w:sz w:val="24"/>
                      <w:szCs w:val="24"/>
                    </w:rPr>
                  </w:pPr>
                  <w:r w:rsidRPr="000F3667">
                    <w:rPr>
                      <w:rFonts w:asciiTheme="minorHAnsi" w:hAnsiTheme="minorHAnsi" w:cstheme="minorHAnsi"/>
                      <w:color w:val="000000" w:themeColor="text1"/>
                      <w:sz w:val="24"/>
                      <w:szCs w:val="24"/>
                    </w:rPr>
                    <w:t>Provide supervision of psychology practicum students who also carry caseloads of 4 or 5 patients. </w:t>
                  </w:r>
                </w:p>
                <w:p w14:paraId="3CE4C24B" w14:textId="77777777" w:rsidR="000F3667" w:rsidRPr="000F3667" w:rsidRDefault="000F3667" w:rsidP="000F3667">
                  <w:pPr>
                    <w:widowControl/>
                    <w:numPr>
                      <w:ilvl w:val="0"/>
                      <w:numId w:val="15"/>
                    </w:numPr>
                    <w:autoSpaceDE/>
                    <w:autoSpaceDN/>
                    <w:ind w:firstLine="0"/>
                    <w:textAlignment w:val="baseline"/>
                    <w:rPr>
                      <w:rFonts w:asciiTheme="minorHAnsi" w:hAnsiTheme="minorHAnsi" w:cstheme="minorHAnsi"/>
                      <w:color w:val="000000" w:themeColor="text1"/>
                      <w:sz w:val="24"/>
                      <w:szCs w:val="24"/>
                    </w:rPr>
                  </w:pPr>
                  <w:r w:rsidRPr="000F3667">
                    <w:rPr>
                      <w:rFonts w:asciiTheme="minorHAnsi" w:hAnsiTheme="minorHAnsi" w:cstheme="minorHAnsi"/>
                      <w:color w:val="000000" w:themeColor="text1"/>
                      <w:sz w:val="24"/>
                      <w:szCs w:val="24"/>
                    </w:rPr>
                    <w:t>Attend didactics on evidence-based treatments </w:t>
                  </w:r>
                </w:p>
                <w:p w14:paraId="2EFE937C" w14:textId="77777777" w:rsidR="000F3667" w:rsidRPr="000F3667" w:rsidRDefault="000F3667" w:rsidP="000F3667">
                  <w:pPr>
                    <w:widowControl/>
                    <w:numPr>
                      <w:ilvl w:val="0"/>
                      <w:numId w:val="15"/>
                    </w:numPr>
                    <w:autoSpaceDE/>
                    <w:autoSpaceDN/>
                    <w:ind w:firstLine="0"/>
                    <w:textAlignment w:val="baseline"/>
                    <w:rPr>
                      <w:rFonts w:asciiTheme="minorHAnsi" w:hAnsiTheme="minorHAnsi" w:cstheme="minorHAnsi"/>
                      <w:color w:val="000000" w:themeColor="text1"/>
                      <w:sz w:val="24"/>
                      <w:szCs w:val="24"/>
                    </w:rPr>
                  </w:pPr>
                  <w:r w:rsidRPr="000F3667">
                    <w:rPr>
                      <w:rFonts w:asciiTheme="minorHAnsi" w:hAnsiTheme="minorHAnsi" w:cstheme="minorHAnsi"/>
                      <w:color w:val="000000" w:themeColor="text1"/>
                      <w:sz w:val="24"/>
                      <w:szCs w:val="24"/>
                    </w:rPr>
                    <w:t>Attend individual and group supervision </w:t>
                  </w:r>
                </w:p>
                <w:p w14:paraId="776CC686" w14:textId="77777777" w:rsidR="000F3667" w:rsidRPr="000F3667" w:rsidRDefault="000F3667" w:rsidP="000F3667">
                  <w:pPr>
                    <w:widowControl/>
                    <w:numPr>
                      <w:ilvl w:val="0"/>
                      <w:numId w:val="15"/>
                    </w:numPr>
                    <w:autoSpaceDE/>
                    <w:autoSpaceDN/>
                    <w:ind w:firstLine="0"/>
                    <w:textAlignment w:val="baseline"/>
                    <w:rPr>
                      <w:rFonts w:asciiTheme="minorHAnsi" w:hAnsiTheme="minorHAnsi" w:cstheme="minorHAnsi"/>
                      <w:color w:val="000000" w:themeColor="text1"/>
                      <w:sz w:val="24"/>
                      <w:szCs w:val="24"/>
                    </w:rPr>
                  </w:pPr>
                  <w:r w:rsidRPr="000F3667">
                    <w:rPr>
                      <w:rFonts w:asciiTheme="minorHAnsi" w:hAnsiTheme="minorHAnsi" w:cstheme="minorHAnsi"/>
                      <w:color w:val="000000" w:themeColor="text1"/>
                      <w:sz w:val="24"/>
                      <w:szCs w:val="24"/>
                    </w:rPr>
                    <w:t>Attend supervision of supervision </w:t>
                  </w:r>
                </w:p>
                <w:p w14:paraId="2308F1A7" w14:textId="77777777" w:rsidR="000F3667" w:rsidRPr="000F3667" w:rsidRDefault="000F3667" w:rsidP="000F3667">
                  <w:pPr>
                    <w:widowControl/>
                    <w:numPr>
                      <w:ilvl w:val="0"/>
                      <w:numId w:val="15"/>
                    </w:numPr>
                    <w:autoSpaceDE/>
                    <w:autoSpaceDN/>
                    <w:ind w:firstLine="0"/>
                    <w:textAlignment w:val="baseline"/>
                    <w:rPr>
                      <w:rFonts w:asciiTheme="minorHAnsi" w:hAnsiTheme="minorHAnsi" w:cstheme="minorHAnsi"/>
                      <w:color w:val="000000" w:themeColor="text1"/>
                      <w:sz w:val="24"/>
                      <w:szCs w:val="24"/>
                    </w:rPr>
                  </w:pPr>
                  <w:r w:rsidRPr="000F3667">
                    <w:rPr>
                      <w:rFonts w:asciiTheme="minorHAnsi" w:hAnsiTheme="minorHAnsi" w:cstheme="minorHAnsi"/>
                      <w:color w:val="000000" w:themeColor="text1"/>
                      <w:sz w:val="24"/>
                      <w:szCs w:val="24"/>
                    </w:rPr>
                    <w:t>Co-manage the provision of Pediatric Consultation/Liaison services to inpatient medical patients </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292B4798" w14:textId="77777777" w:rsidR="000F3667" w:rsidRPr="000F3667" w:rsidRDefault="000F3667" w:rsidP="000F3667">
                  <w:pPr>
                    <w:widowControl/>
                    <w:numPr>
                      <w:ilvl w:val="0"/>
                      <w:numId w:val="16"/>
                    </w:numPr>
                    <w:autoSpaceDE/>
                    <w:autoSpaceDN/>
                    <w:ind w:left="735" w:firstLine="0"/>
                    <w:textAlignment w:val="baseline"/>
                    <w:rPr>
                      <w:rFonts w:asciiTheme="minorHAnsi" w:hAnsiTheme="minorHAnsi" w:cstheme="minorHAnsi"/>
                      <w:color w:val="000000" w:themeColor="text1"/>
                      <w:sz w:val="24"/>
                      <w:szCs w:val="24"/>
                    </w:rPr>
                  </w:pPr>
                  <w:r w:rsidRPr="000F3667">
                    <w:rPr>
                      <w:rFonts w:asciiTheme="minorHAnsi" w:hAnsiTheme="minorHAnsi" w:cstheme="minorHAnsi"/>
                      <w:color w:val="000000" w:themeColor="text1"/>
                      <w:sz w:val="24"/>
                      <w:szCs w:val="24"/>
                    </w:rPr>
                    <w:t>Individual and/or family therapy with 4 to 6 child clients at a time </w:t>
                  </w:r>
                </w:p>
                <w:p w14:paraId="7C666755" w14:textId="77777777" w:rsidR="000F3667" w:rsidRPr="000F3667" w:rsidRDefault="000F3667" w:rsidP="000F3667">
                  <w:pPr>
                    <w:widowControl/>
                    <w:numPr>
                      <w:ilvl w:val="0"/>
                      <w:numId w:val="16"/>
                    </w:numPr>
                    <w:autoSpaceDE/>
                    <w:autoSpaceDN/>
                    <w:ind w:left="735" w:firstLine="0"/>
                    <w:textAlignment w:val="baseline"/>
                    <w:rPr>
                      <w:rFonts w:asciiTheme="minorHAnsi" w:hAnsiTheme="minorHAnsi" w:cstheme="minorHAnsi"/>
                      <w:color w:val="000000" w:themeColor="text1"/>
                      <w:sz w:val="24"/>
                      <w:szCs w:val="24"/>
                    </w:rPr>
                  </w:pPr>
                  <w:r w:rsidRPr="000F3667">
                    <w:rPr>
                      <w:rFonts w:asciiTheme="minorHAnsi" w:hAnsiTheme="minorHAnsi" w:cstheme="minorHAnsi"/>
                      <w:color w:val="000000" w:themeColor="text1"/>
                      <w:sz w:val="24"/>
                      <w:szCs w:val="24"/>
                    </w:rPr>
                    <w:t>Group therapy with parents and/or children </w:t>
                  </w:r>
                </w:p>
                <w:p w14:paraId="7F973544" w14:textId="77777777" w:rsidR="000F3667" w:rsidRPr="000F3667" w:rsidRDefault="000F3667" w:rsidP="000F3667">
                  <w:pPr>
                    <w:widowControl/>
                    <w:numPr>
                      <w:ilvl w:val="0"/>
                      <w:numId w:val="16"/>
                    </w:numPr>
                    <w:autoSpaceDE/>
                    <w:autoSpaceDN/>
                    <w:ind w:left="735" w:firstLine="0"/>
                    <w:textAlignment w:val="baseline"/>
                    <w:rPr>
                      <w:rFonts w:asciiTheme="minorHAnsi" w:hAnsiTheme="minorHAnsi" w:cstheme="minorHAnsi"/>
                      <w:color w:val="000000" w:themeColor="text1"/>
                      <w:sz w:val="24"/>
                      <w:szCs w:val="24"/>
                    </w:rPr>
                  </w:pPr>
                  <w:r w:rsidRPr="000F3667">
                    <w:rPr>
                      <w:rFonts w:asciiTheme="minorHAnsi" w:hAnsiTheme="minorHAnsi" w:cstheme="minorHAnsi"/>
                      <w:color w:val="000000" w:themeColor="text1"/>
                      <w:sz w:val="24"/>
                      <w:szCs w:val="24"/>
                    </w:rPr>
                    <w:t>Supervision of psychology externs in the area of testing  </w:t>
                  </w:r>
                </w:p>
                <w:p w14:paraId="66E3689D" w14:textId="77777777" w:rsidR="000F3667" w:rsidRPr="000F3667" w:rsidRDefault="000F3667" w:rsidP="000F3667">
                  <w:pPr>
                    <w:widowControl/>
                    <w:numPr>
                      <w:ilvl w:val="0"/>
                      <w:numId w:val="16"/>
                    </w:numPr>
                    <w:autoSpaceDE/>
                    <w:autoSpaceDN/>
                    <w:ind w:left="735" w:firstLine="0"/>
                    <w:textAlignment w:val="baseline"/>
                    <w:rPr>
                      <w:rFonts w:asciiTheme="minorHAnsi" w:hAnsiTheme="minorHAnsi" w:cstheme="minorHAnsi"/>
                      <w:color w:val="000000" w:themeColor="text1"/>
                      <w:sz w:val="24"/>
                      <w:szCs w:val="24"/>
                    </w:rPr>
                  </w:pPr>
                  <w:r w:rsidRPr="000F3667">
                    <w:rPr>
                      <w:rFonts w:asciiTheme="minorHAnsi" w:hAnsiTheme="minorHAnsi" w:cstheme="minorHAnsi"/>
                      <w:color w:val="000000" w:themeColor="text1"/>
                      <w:sz w:val="24"/>
                      <w:szCs w:val="24"/>
                    </w:rPr>
                    <w:t>Psychological testing (cognitive, achievement, personality, social-emotional, developmental, and neuropsychological screening) with both infants/toddlers and school-aged children with 2-3 clients over course of the year. Modality for delivery of psychological testing will depend on available resources and public health guidance given the impact of the COVID-19 pandemic </w:t>
                  </w:r>
                </w:p>
                <w:p w14:paraId="3D313311" w14:textId="77777777" w:rsidR="000F3667" w:rsidRPr="000F3667" w:rsidRDefault="000F3667" w:rsidP="000F3667">
                  <w:pPr>
                    <w:widowControl/>
                    <w:numPr>
                      <w:ilvl w:val="0"/>
                      <w:numId w:val="16"/>
                    </w:numPr>
                    <w:autoSpaceDE/>
                    <w:autoSpaceDN/>
                    <w:ind w:left="735" w:firstLine="0"/>
                    <w:textAlignment w:val="baseline"/>
                    <w:rPr>
                      <w:rFonts w:asciiTheme="minorHAnsi" w:hAnsiTheme="minorHAnsi" w:cstheme="minorHAnsi"/>
                      <w:color w:val="000000" w:themeColor="text1"/>
                      <w:sz w:val="24"/>
                      <w:szCs w:val="24"/>
                    </w:rPr>
                  </w:pPr>
                  <w:r w:rsidRPr="000F3667">
                    <w:rPr>
                      <w:rFonts w:asciiTheme="minorHAnsi" w:hAnsiTheme="minorHAnsi" w:cstheme="minorHAnsi"/>
                      <w:color w:val="000000" w:themeColor="text1"/>
                      <w:sz w:val="24"/>
                      <w:szCs w:val="24"/>
                    </w:rPr>
                    <w:t>Attendance and participation in ongoing Clinical Issues and Topics seminar </w:t>
                  </w:r>
                </w:p>
                <w:p w14:paraId="2380D976" w14:textId="77777777" w:rsidR="000F3667" w:rsidRPr="000F3667" w:rsidRDefault="000F3667" w:rsidP="000F3667">
                  <w:pPr>
                    <w:widowControl/>
                    <w:numPr>
                      <w:ilvl w:val="0"/>
                      <w:numId w:val="16"/>
                    </w:numPr>
                    <w:autoSpaceDE/>
                    <w:autoSpaceDN/>
                    <w:ind w:left="735" w:firstLine="0"/>
                    <w:textAlignment w:val="baseline"/>
                    <w:rPr>
                      <w:rFonts w:asciiTheme="minorHAnsi" w:hAnsiTheme="minorHAnsi" w:cstheme="minorHAnsi"/>
                      <w:color w:val="000000" w:themeColor="text1"/>
                      <w:sz w:val="24"/>
                      <w:szCs w:val="24"/>
                    </w:rPr>
                  </w:pPr>
                  <w:r w:rsidRPr="000F3667">
                    <w:rPr>
                      <w:rFonts w:asciiTheme="minorHAnsi" w:hAnsiTheme="minorHAnsi" w:cstheme="minorHAnsi"/>
                      <w:color w:val="000000" w:themeColor="text1"/>
                      <w:sz w:val="24"/>
                      <w:szCs w:val="24"/>
                    </w:rPr>
                    <w:t>Attendance and participation in the training/seminars on infant and early childhood mental health, group therapy, and play therapy strategies, as well as several Evidence-Based Practices including Parent-Child Interaction Therapy, Child-Parent Psychotherapy, Adoption-Specific Therapy, Reflective Parenting Program, Trauma-Focused-Cognitive-Behavioral-Therapy, and Families Overcoming Under Stress </w:t>
                  </w:r>
                </w:p>
                <w:p w14:paraId="212345E2" w14:textId="77777777" w:rsidR="000F3667" w:rsidRPr="000F3667" w:rsidRDefault="000F3667" w:rsidP="000F3667">
                  <w:pPr>
                    <w:widowControl/>
                    <w:numPr>
                      <w:ilvl w:val="0"/>
                      <w:numId w:val="16"/>
                    </w:numPr>
                    <w:autoSpaceDE/>
                    <w:autoSpaceDN/>
                    <w:ind w:left="735" w:firstLine="0"/>
                    <w:textAlignment w:val="baseline"/>
                    <w:rPr>
                      <w:rFonts w:asciiTheme="minorHAnsi" w:hAnsiTheme="minorHAnsi" w:cstheme="minorHAnsi"/>
                      <w:color w:val="000000" w:themeColor="text1"/>
                      <w:sz w:val="24"/>
                      <w:szCs w:val="24"/>
                    </w:rPr>
                  </w:pPr>
                  <w:r w:rsidRPr="000F3667">
                    <w:rPr>
                      <w:rFonts w:asciiTheme="minorHAnsi" w:hAnsiTheme="minorHAnsi" w:cstheme="minorHAnsi"/>
                      <w:color w:val="000000" w:themeColor="text1"/>
                      <w:sz w:val="24"/>
                      <w:szCs w:val="24"/>
                    </w:rPr>
                    <w:t>Leading and participating in multidisciplinary case consultations with prospective adoptive parents and children in placement </w:t>
                  </w:r>
                </w:p>
                <w:p w14:paraId="613CA38D" w14:textId="77777777" w:rsidR="000F3667" w:rsidRPr="000F3667" w:rsidRDefault="000F3667" w:rsidP="000F3667">
                  <w:pPr>
                    <w:widowControl/>
                    <w:autoSpaceDE/>
                    <w:autoSpaceDN/>
                    <w:textAlignment w:val="baseline"/>
                    <w:rPr>
                      <w:rFonts w:asciiTheme="minorHAnsi" w:hAnsiTheme="minorHAnsi" w:cstheme="minorHAnsi"/>
                      <w:color w:val="000000" w:themeColor="text1"/>
                      <w:sz w:val="24"/>
                      <w:szCs w:val="24"/>
                    </w:rPr>
                  </w:pPr>
                  <w:r w:rsidRPr="000F3667">
                    <w:rPr>
                      <w:rFonts w:asciiTheme="minorHAnsi" w:hAnsiTheme="minorHAnsi" w:cstheme="minorHAnsi"/>
                      <w:color w:val="000000" w:themeColor="text1"/>
                      <w:sz w:val="24"/>
                      <w:szCs w:val="24"/>
                    </w:rPr>
                    <w:t> </w:t>
                  </w:r>
                </w:p>
              </w:tc>
            </w:tr>
          </w:tbl>
          <w:p w14:paraId="3C76D7A8" w14:textId="77777777" w:rsidR="000F3667" w:rsidRPr="000F3667" w:rsidRDefault="000F3667" w:rsidP="000F3667">
            <w:pPr>
              <w:widowControl/>
              <w:autoSpaceDE/>
              <w:autoSpaceDN/>
              <w:ind w:right="780"/>
              <w:textAlignment w:val="baseline"/>
              <w:rPr>
                <w:rFonts w:asciiTheme="minorHAnsi" w:hAnsiTheme="minorHAnsi" w:cstheme="minorHAnsi"/>
                <w:color w:val="000000" w:themeColor="text1"/>
                <w:sz w:val="24"/>
                <w:szCs w:val="24"/>
              </w:rPr>
            </w:pPr>
            <w:r w:rsidRPr="000F3667">
              <w:rPr>
                <w:rFonts w:asciiTheme="minorHAnsi" w:hAnsiTheme="minorHAnsi" w:cstheme="minorHAnsi"/>
                <w:color w:val="000000" w:themeColor="text1"/>
                <w:sz w:val="24"/>
                <w:szCs w:val="24"/>
              </w:rPr>
              <w:lastRenderedPageBreak/>
              <w:t> </w:t>
            </w:r>
          </w:p>
        </w:tc>
      </w:tr>
      <w:tr w:rsidR="000F3667" w:rsidRPr="000709AE" w14:paraId="0FD927CF" w14:textId="77777777" w:rsidTr="00611217">
        <w:tc>
          <w:tcPr>
            <w:tcW w:w="1612" w:type="dxa"/>
            <w:tcBorders>
              <w:top w:val="single" w:sz="6" w:space="0" w:color="auto"/>
              <w:left w:val="single" w:sz="6" w:space="0" w:color="auto"/>
              <w:bottom w:val="single" w:sz="6" w:space="0" w:color="auto"/>
              <w:right w:val="single" w:sz="6" w:space="0" w:color="auto"/>
            </w:tcBorders>
            <w:shd w:val="clear" w:color="auto" w:fill="auto"/>
            <w:hideMark/>
          </w:tcPr>
          <w:p w14:paraId="3AEF4511" w14:textId="77777777" w:rsidR="000F3667" w:rsidRPr="000F3667" w:rsidRDefault="000F3667" w:rsidP="000F3667">
            <w:pPr>
              <w:widowControl/>
              <w:autoSpaceDE/>
              <w:autoSpaceDN/>
              <w:textAlignment w:val="baseline"/>
              <w:rPr>
                <w:rFonts w:asciiTheme="minorHAnsi" w:hAnsiTheme="minorHAnsi" w:cstheme="minorHAnsi"/>
                <w:color w:val="000000" w:themeColor="text1"/>
                <w:sz w:val="24"/>
                <w:szCs w:val="24"/>
              </w:rPr>
            </w:pPr>
            <w:r w:rsidRPr="000F3667">
              <w:rPr>
                <w:rFonts w:asciiTheme="minorHAnsi" w:hAnsiTheme="minorHAnsi" w:cstheme="minorHAnsi"/>
                <w:b/>
                <w:bCs/>
                <w:color w:val="000000" w:themeColor="text1"/>
                <w:sz w:val="24"/>
                <w:szCs w:val="24"/>
              </w:rPr>
              <w:lastRenderedPageBreak/>
              <w:t>CAP Emphasis Area Required Supervision </w:t>
            </w:r>
            <w:r w:rsidRPr="000F3667">
              <w:rPr>
                <w:rFonts w:asciiTheme="minorHAnsi" w:hAnsiTheme="minorHAnsi" w:cstheme="minorHAnsi"/>
                <w:color w:val="000000" w:themeColor="text1"/>
                <w:sz w:val="24"/>
                <w:szCs w:val="24"/>
              </w:rPr>
              <w:t> </w:t>
            </w:r>
          </w:p>
          <w:p w14:paraId="08396197" w14:textId="0B6619FF" w:rsidR="000F3667" w:rsidRPr="000F3667" w:rsidRDefault="000F3667" w:rsidP="000F3667">
            <w:pPr>
              <w:widowControl/>
              <w:autoSpaceDE/>
              <w:autoSpaceDN/>
              <w:textAlignment w:val="baseline"/>
              <w:rPr>
                <w:rFonts w:asciiTheme="minorHAnsi" w:hAnsiTheme="minorHAnsi" w:cstheme="minorHAnsi"/>
                <w:color w:val="000000" w:themeColor="text1"/>
                <w:sz w:val="24"/>
                <w:szCs w:val="24"/>
              </w:rPr>
            </w:pPr>
            <w:r w:rsidRPr="000F3667">
              <w:rPr>
                <w:rFonts w:asciiTheme="minorHAnsi" w:hAnsiTheme="minorHAnsi" w:cstheme="minorHAnsi"/>
                <w:b/>
                <w:bCs/>
                <w:color w:val="000000" w:themeColor="text1"/>
                <w:sz w:val="16"/>
                <w:szCs w:val="16"/>
              </w:rPr>
              <w:t>(</w:t>
            </w:r>
            <w:r w:rsidR="002C682F">
              <w:rPr>
                <w:rFonts w:asciiTheme="minorHAnsi" w:hAnsiTheme="minorHAnsi" w:cstheme="minorHAnsi"/>
                <w:b/>
                <w:bCs/>
                <w:color w:val="000000" w:themeColor="text1"/>
                <w:sz w:val="16"/>
                <w:szCs w:val="16"/>
              </w:rPr>
              <w:t>Per</w:t>
            </w:r>
            <w:r w:rsidRPr="000F3667">
              <w:rPr>
                <w:rFonts w:asciiTheme="minorHAnsi" w:hAnsiTheme="minorHAnsi" w:cstheme="minorHAnsi"/>
                <w:b/>
                <w:bCs/>
                <w:color w:val="000000" w:themeColor="text1"/>
                <w:sz w:val="16"/>
                <w:szCs w:val="16"/>
              </w:rPr>
              <w:t xml:space="preserve"> Core Training Program Required Supervision)</w:t>
            </w:r>
            <w:r w:rsidRPr="000F3667">
              <w:rPr>
                <w:rFonts w:asciiTheme="minorHAnsi" w:hAnsiTheme="minorHAnsi" w:cstheme="minorHAnsi"/>
                <w:color w:val="000000" w:themeColor="text1"/>
                <w:sz w:val="16"/>
                <w:szCs w:val="16"/>
              </w:rPr>
              <w:t> </w:t>
            </w:r>
          </w:p>
        </w:tc>
        <w:tc>
          <w:tcPr>
            <w:tcW w:w="8131" w:type="dxa"/>
            <w:tcBorders>
              <w:top w:val="single" w:sz="6" w:space="0" w:color="auto"/>
              <w:left w:val="single" w:sz="6" w:space="0" w:color="auto"/>
              <w:bottom w:val="single" w:sz="6" w:space="0" w:color="auto"/>
              <w:right w:val="single" w:sz="6" w:space="0" w:color="auto"/>
            </w:tcBorders>
            <w:shd w:val="clear" w:color="auto" w:fill="auto"/>
            <w:hideMark/>
          </w:tcPr>
          <w:p w14:paraId="1C618B1D" w14:textId="77777777" w:rsidR="000F3667" w:rsidRPr="000F3667" w:rsidRDefault="000F3667" w:rsidP="000F3667">
            <w:pPr>
              <w:widowControl/>
              <w:autoSpaceDE/>
              <w:autoSpaceDN/>
              <w:ind w:left="90"/>
              <w:textAlignment w:val="baseline"/>
              <w:rPr>
                <w:rFonts w:asciiTheme="minorHAnsi" w:hAnsiTheme="minorHAnsi" w:cstheme="minorHAnsi"/>
                <w:color w:val="000000" w:themeColor="text1"/>
                <w:sz w:val="24"/>
                <w:szCs w:val="24"/>
              </w:rPr>
            </w:pPr>
            <w:r w:rsidRPr="000F3667">
              <w:rPr>
                <w:rFonts w:asciiTheme="minorHAnsi" w:hAnsiTheme="minorHAnsi" w:cstheme="minorHAnsi"/>
                <w:color w:val="000000" w:themeColor="text1"/>
                <w:sz w:val="24"/>
                <w:szCs w:val="24"/>
              </w:rPr>
              <w:t>All fellows receive a minimum of 4 hours of supervision per week, as a combination of the following depending if they elect CAP or CAP-TIES: </w:t>
            </w:r>
          </w:p>
          <w:tbl>
            <w:tblPr>
              <w:tblW w:w="812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97"/>
              <w:gridCol w:w="4230"/>
            </w:tblGrid>
            <w:tr w:rsidR="000F3667" w:rsidRPr="000709AE" w14:paraId="50F0796E" w14:textId="77777777" w:rsidTr="00611217">
              <w:tc>
                <w:tcPr>
                  <w:tcW w:w="3897" w:type="dxa"/>
                  <w:tcBorders>
                    <w:top w:val="single" w:sz="6" w:space="0" w:color="auto"/>
                    <w:left w:val="single" w:sz="6" w:space="0" w:color="auto"/>
                    <w:bottom w:val="single" w:sz="6" w:space="0" w:color="auto"/>
                    <w:right w:val="single" w:sz="6" w:space="0" w:color="auto"/>
                  </w:tcBorders>
                  <w:shd w:val="clear" w:color="auto" w:fill="auto"/>
                  <w:hideMark/>
                </w:tcPr>
                <w:p w14:paraId="6522A648" w14:textId="77777777" w:rsidR="000F3667" w:rsidRPr="000F3667" w:rsidRDefault="000F3667" w:rsidP="000F3667">
                  <w:pPr>
                    <w:widowControl/>
                    <w:autoSpaceDE/>
                    <w:autoSpaceDN/>
                    <w:jc w:val="center"/>
                    <w:textAlignment w:val="baseline"/>
                    <w:rPr>
                      <w:rFonts w:asciiTheme="minorHAnsi" w:hAnsiTheme="minorHAnsi" w:cstheme="minorHAnsi"/>
                      <w:color w:val="000000" w:themeColor="text1"/>
                      <w:sz w:val="24"/>
                      <w:szCs w:val="24"/>
                    </w:rPr>
                  </w:pPr>
                  <w:r w:rsidRPr="000F3667">
                    <w:rPr>
                      <w:rFonts w:asciiTheme="minorHAnsi" w:hAnsiTheme="minorHAnsi" w:cstheme="minorHAnsi"/>
                      <w:color w:val="000000" w:themeColor="text1"/>
                      <w:sz w:val="24"/>
                      <w:szCs w:val="24"/>
                    </w:rPr>
                    <w:t>CAP CBT Clinic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7D5214AF" w14:textId="77777777" w:rsidR="000F3667" w:rsidRPr="000F3667" w:rsidRDefault="000F3667" w:rsidP="000F3667">
                  <w:pPr>
                    <w:widowControl/>
                    <w:autoSpaceDE/>
                    <w:autoSpaceDN/>
                    <w:jc w:val="center"/>
                    <w:textAlignment w:val="baseline"/>
                    <w:rPr>
                      <w:rFonts w:asciiTheme="minorHAnsi" w:hAnsiTheme="minorHAnsi" w:cstheme="minorHAnsi"/>
                      <w:color w:val="000000" w:themeColor="text1"/>
                      <w:sz w:val="24"/>
                      <w:szCs w:val="24"/>
                    </w:rPr>
                  </w:pPr>
                  <w:r w:rsidRPr="000F3667">
                    <w:rPr>
                      <w:rFonts w:asciiTheme="minorHAnsi" w:hAnsiTheme="minorHAnsi" w:cstheme="minorHAnsi"/>
                      <w:color w:val="000000" w:themeColor="text1"/>
                      <w:sz w:val="24"/>
                      <w:szCs w:val="24"/>
                    </w:rPr>
                    <w:t>TIES for Families-South Bay </w:t>
                  </w:r>
                </w:p>
              </w:tc>
            </w:tr>
            <w:tr w:rsidR="000F3667" w:rsidRPr="000709AE" w14:paraId="4D0F4E20" w14:textId="77777777" w:rsidTr="00611217">
              <w:trPr>
                <w:trHeight w:val="2090"/>
              </w:trPr>
              <w:tc>
                <w:tcPr>
                  <w:tcW w:w="3897" w:type="dxa"/>
                  <w:tcBorders>
                    <w:top w:val="single" w:sz="6" w:space="0" w:color="auto"/>
                    <w:left w:val="single" w:sz="6" w:space="0" w:color="auto"/>
                    <w:bottom w:val="single" w:sz="6" w:space="0" w:color="auto"/>
                    <w:right w:val="single" w:sz="6" w:space="0" w:color="auto"/>
                  </w:tcBorders>
                  <w:shd w:val="clear" w:color="auto" w:fill="auto"/>
                  <w:hideMark/>
                </w:tcPr>
                <w:p w14:paraId="346F548B" w14:textId="77777777" w:rsidR="000F3667" w:rsidRPr="000F3667" w:rsidRDefault="000F3667" w:rsidP="000F3667">
                  <w:pPr>
                    <w:widowControl/>
                    <w:numPr>
                      <w:ilvl w:val="0"/>
                      <w:numId w:val="17"/>
                    </w:numPr>
                    <w:autoSpaceDE/>
                    <w:autoSpaceDN/>
                    <w:ind w:firstLine="0"/>
                    <w:textAlignment w:val="baseline"/>
                    <w:rPr>
                      <w:rFonts w:asciiTheme="minorHAnsi" w:hAnsiTheme="minorHAnsi" w:cstheme="minorHAnsi"/>
                      <w:color w:val="000000" w:themeColor="text1"/>
                      <w:sz w:val="24"/>
                      <w:szCs w:val="24"/>
                    </w:rPr>
                  </w:pPr>
                  <w:r w:rsidRPr="000F3667">
                    <w:rPr>
                      <w:rFonts w:asciiTheme="minorHAnsi" w:hAnsiTheme="minorHAnsi" w:cstheme="minorHAnsi"/>
                      <w:color w:val="000000" w:themeColor="text1"/>
                      <w:sz w:val="24"/>
                      <w:szCs w:val="24"/>
                    </w:rPr>
                    <w:t>2 hours individual supervision (or 1 hour if in CAP-TIES sub-area) </w:t>
                  </w:r>
                </w:p>
                <w:p w14:paraId="2E0B1B55" w14:textId="77777777" w:rsidR="000F3667" w:rsidRPr="000F3667" w:rsidRDefault="000F3667" w:rsidP="000F3667">
                  <w:pPr>
                    <w:widowControl/>
                    <w:numPr>
                      <w:ilvl w:val="0"/>
                      <w:numId w:val="17"/>
                    </w:numPr>
                    <w:autoSpaceDE/>
                    <w:autoSpaceDN/>
                    <w:ind w:firstLine="0"/>
                    <w:textAlignment w:val="baseline"/>
                    <w:rPr>
                      <w:rFonts w:asciiTheme="minorHAnsi" w:hAnsiTheme="minorHAnsi" w:cstheme="minorHAnsi"/>
                      <w:color w:val="000000" w:themeColor="text1"/>
                      <w:sz w:val="24"/>
                      <w:szCs w:val="24"/>
                    </w:rPr>
                  </w:pPr>
                  <w:r w:rsidRPr="000F3667">
                    <w:rPr>
                      <w:rFonts w:asciiTheme="minorHAnsi" w:hAnsiTheme="minorHAnsi" w:cstheme="minorHAnsi"/>
                      <w:color w:val="000000" w:themeColor="text1"/>
                      <w:sz w:val="24"/>
                      <w:szCs w:val="24"/>
                    </w:rPr>
                    <w:t>1 hour supervision of supervision </w:t>
                  </w:r>
                </w:p>
                <w:p w14:paraId="7B24669D" w14:textId="77777777" w:rsidR="000F3667" w:rsidRPr="000F3667" w:rsidRDefault="000F3667" w:rsidP="000F3667">
                  <w:pPr>
                    <w:widowControl/>
                    <w:numPr>
                      <w:ilvl w:val="0"/>
                      <w:numId w:val="17"/>
                    </w:numPr>
                    <w:autoSpaceDE/>
                    <w:autoSpaceDN/>
                    <w:ind w:firstLine="0"/>
                    <w:textAlignment w:val="baseline"/>
                    <w:rPr>
                      <w:rFonts w:asciiTheme="minorHAnsi" w:hAnsiTheme="minorHAnsi" w:cstheme="minorHAnsi"/>
                      <w:color w:val="000000" w:themeColor="text1"/>
                      <w:sz w:val="24"/>
                      <w:szCs w:val="24"/>
                    </w:rPr>
                  </w:pPr>
                  <w:r w:rsidRPr="000F3667">
                    <w:rPr>
                      <w:rFonts w:asciiTheme="minorHAnsi" w:hAnsiTheme="minorHAnsi" w:cstheme="minorHAnsi"/>
                      <w:color w:val="000000" w:themeColor="text1"/>
                      <w:sz w:val="24"/>
                      <w:szCs w:val="24"/>
                    </w:rPr>
                    <w:t>1 hour group supervision </w:t>
                  </w:r>
                </w:p>
              </w:tc>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3E8193F7" w14:textId="77777777" w:rsidR="000F3667" w:rsidRPr="000F3667" w:rsidRDefault="000F3667" w:rsidP="000F3667">
                  <w:pPr>
                    <w:widowControl/>
                    <w:numPr>
                      <w:ilvl w:val="0"/>
                      <w:numId w:val="18"/>
                    </w:numPr>
                    <w:autoSpaceDE/>
                    <w:autoSpaceDN/>
                    <w:ind w:left="735" w:firstLine="0"/>
                    <w:textAlignment w:val="baseline"/>
                    <w:rPr>
                      <w:rFonts w:asciiTheme="minorHAnsi" w:hAnsiTheme="minorHAnsi" w:cstheme="minorHAnsi"/>
                      <w:color w:val="000000" w:themeColor="text1"/>
                      <w:sz w:val="24"/>
                      <w:szCs w:val="24"/>
                    </w:rPr>
                  </w:pPr>
                  <w:r w:rsidRPr="000F3667">
                    <w:rPr>
                      <w:rFonts w:asciiTheme="minorHAnsi" w:hAnsiTheme="minorHAnsi" w:cstheme="minorHAnsi"/>
                      <w:color w:val="000000" w:themeColor="text1"/>
                      <w:sz w:val="24"/>
                      <w:szCs w:val="24"/>
                    </w:rPr>
                    <w:t>1 hour individual supervision  </w:t>
                  </w:r>
                </w:p>
                <w:p w14:paraId="0C16392F" w14:textId="77777777" w:rsidR="000F3667" w:rsidRPr="000F3667" w:rsidRDefault="000F3667" w:rsidP="000F3667">
                  <w:pPr>
                    <w:widowControl/>
                    <w:numPr>
                      <w:ilvl w:val="0"/>
                      <w:numId w:val="18"/>
                    </w:numPr>
                    <w:autoSpaceDE/>
                    <w:autoSpaceDN/>
                    <w:ind w:left="735" w:firstLine="0"/>
                    <w:textAlignment w:val="baseline"/>
                    <w:rPr>
                      <w:rFonts w:asciiTheme="minorHAnsi" w:hAnsiTheme="minorHAnsi" w:cstheme="minorHAnsi"/>
                      <w:color w:val="000000" w:themeColor="text1"/>
                      <w:sz w:val="24"/>
                      <w:szCs w:val="24"/>
                    </w:rPr>
                  </w:pPr>
                  <w:r w:rsidRPr="000F3667">
                    <w:rPr>
                      <w:rFonts w:asciiTheme="minorHAnsi" w:hAnsiTheme="minorHAnsi" w:cstheme="minorHAnsi"/>
                      <w:color w:val="000000" w:themeColor="text1"/>
                      <w:sz w:val="24"/>
                      <w:szCs w:val="24"/>
                    </w:rPr>
                    <w:t>1 hour group supervision </w:t>
                  </w:r>
                </w:p>
                <w:p w14:paraId="4B9C7A5E" w14:textId="77777777" w:rsidR="000F3667" w:rsidRPr="000F3667" w:rsidRDefault="000F3667" w:rsidP="000F3667">
                  <w:pPr>
                    <w:widowControl/>
                    <w:numPr>
                      <w:ilvl w:val="0"/>
                      <w:numId w:val="18"/>
                    </w:numPr>
                    <w:autoSpaceDE/>
                    <w:autoSpaceDN/>
                    <w:ind w:left="735" w:firstLine="0"/>
                    <w:textAlignment w:val="baseline"/>
                    <w:rPr>
                      <w:rFonts w:asciiTheme="minorHAnsi" w:hAnsiTheme="minorHAnsi" w:cstheme="minorHAnsi"/>
                      <w:color w:val="000000" w:themeColor="text1"/>
                      <w:sz w:val="24"/>
                      <w:szCs w:val="24"/>
                    </w:rPr>
                  </w:pPr>
                  <w:r w:rsidRPr="000F3667">
                    <w:rPr>
                      <w:rFonts w:asciiTheme="minorHAnsi" w:hAnsiTheme="minorHAnsi" w:cstheme="minorHAnsi"/>
                      <w:color w:val="000000" w:themeColor="text1"/>
                      <w:sz w:val="24"/>
                      <w:szCs w:val="24"/>
                    </w:rPr>
                    <w:t>If leading a group: 0.5 hour group supervision </w:t>
                  </w:r>
                </w:p>
              </w:tc>
            </w:tr>
          </w:tbl>
          <w:p w14:paraId="5F3503A1" w14:textId="77777777" w:rsidR="000F3667" w:rsidRPr="000F3667" w:rsidRDefault="000F3667" w:rsidP="000F3667">
            <w:pPr>
              <w:widowControl/>
              <w:autoSpaceDE/>
              <w:autoSpaceDN/>
              <w:ind w:right="780"/>
              <w:textAlignment w:val="baseline"/>
              <w:rPr>
                <w:rFonts w:asciiTheme="minorHAnsi" w:hAnsiTheme="minorHAnsi" w:cstheme="minorHAnsi"/>
                <w:color w:val="000000" w:themeColor="text1"/>
                <w:sz w:val="24"/>
                <w:szCs w:val="24"/>
              </w:rPr>
            </w:pPr>
            <w:r w:rsidRPr="000F3667">
              <w:rPr>
                <w:rFonts w:asciiTheme="minorHAnsi" w:hAnsiTheme="minorHAnsi" w:cstheme="minorHAnsi"/>
                <w:color w:val="000000" w:themeColor="text1"/>
                <w:sz w:val="24"/>
                <w:szCs w:val="24"/>
              </w:rPr>
              <w:t> </w:t>
            </w:r>
          </w:p>
        </w:tc>
      </w:tr>
      <w:tr w:rsidR="000F3667" w:rsidRPr="000709AE" w14:paraId="37762A3A" w14:textId="77777777" w:rsidTr="00611217">
        <w:tc>
          <w:tcPr>
            <w:tcW w:w="1612" w:type="dxa"/>
            <w:tcBorders>
              <w:top w:val="single" w:sz="6" w:space="0" w:color="auto"/>
              <w:left w:val="single" w:sz="6" w:space="0" w:color="auto"/>
              <w:bottom w:val="single" w:sz="6" w:space="0" w:color="auto"/>
              <w:right w:val="single" w:sz="6" w:space="0" w:color="auto"/>
            </w:tcBorders>
            <w:shd w:val="clear" w:color="auto" w:fill="auto"/>
            <w:hideMark/>
          </w:tcPr>
          <w:p w14:paraId="18D8EE64" w14:textId="77777777" w:rsidR="000F3667" w:rsidRPr="000F3667" w:rsidRDefault="000F3667" w:rsidP="000F3667">
            <w:pPr>
              <w:widowControl/>
              <w:autoSpaceDE/>
              <w:autoSpaceDN/>
              <w:textAlignment w:val="baseline"/>
              <w:rPr>
                <w:rFonts w:asciiTheme="minorHAnsi" w:hAnsiTheme="minorHAnsi" w:cstheme="minorHAnsi"/>
                <w:color w:val="000000" w:themeColor="text1"/>
                <w:sz w:val="24"/>
                <w:szCs w:val="24"/>
              </w:rPr>
            </w:pPr>
            <w:r w:rsidRPr="000F3667">
              <w:rPr>
                <w:rFonts w:asciiTheme="minorHAnsi" w:hAnsiTheme="minorHAnsi" w:cstheme="minorHAnsi"/>
                <w:b/>
                <w:bCs/>
                <w:color w:val="000000" w:themeColor="text1"/>
                <w:sz w:val="24"/>
                <w:szCs w:val="24"/>
              </w:rPr>
              <w:t>CAP Emphasis Area Required Trainings and Courses </w:t>
            </w:r>
            <w:r w:rsidRPr="000F3667">
              <w:rPr>
                <w:rFonts w:asciiTheme="minorHAnsi" w:hAnsiTheme="minorHAnsi" w:cstheme="minorHAnsi"/>
                <w:color w:val="000000" w:themeColor="text1"/>
                <w:sz w:val="24"/>
                <w:szCs w:val="24"/>
              </w:rPr>
              <w:t> </w:t>
            </w:r>
          </w:p>
          <w:p w14:paraId="553E4306" w14:textId="77777777" w:rsidR="000F3667" w:rsidRPr="000F3667" w:rsidRDefault="000F3667" w:rsidP="000F3667">
            <w:pPr>
              <w:widowControl/>
              <w:autoSpaceDE/>
              <w:autoSpaceDN/>
              <w:textAlignment w:val="baseline"/>
              <w:rPr>
                <w:rFonts w:asciiTheme="minorHAnsi" w:hAnsiTheme="minorHAnsi" w:cstheme="minorHAnsi"/>
                <w:color w:val="000000" w:themeColor="text1"/>
                <w:sz w:val="24"/>
                <w:szCs w:val="24"/>
              </w:rPr>
            </w:pPr>
            <w:r w:rsidRPr="000F3667">
              <w:rPr>
                <w:rFonts w:asciiTheme="minorHAnsi" w:hAnsiTheme="minorHAnsi" w:cstheme="minorHAnsi"/>
                <w:b/>
                <w:bCs/>
                <w:color w:val="000000" w:themeColor="text1"/>
                <w:sz w:val="16"/>
                <w:szCs w:val="16"/>
              </w:rPr>
              <w:t>(in addition to Core Training Program Required Trainings and Courses)</w:t>
            </w:r>
            <w:r w:rsidRPr="000F3667">
              <w:rPr>
                <w:rFonts w:asciiTheme="minorHAnsi" w:hAnsiTheme="minorHAnsi" w:cstheme="minorHAnsi"/>
                <w:color w:val="000000" w:themeColor="text1"/>
                <w:sz w:val="16"/>
                <w:szCs w:val="16"/>
              </w:rPr>
              <w:t> </w:t>
            </w:r>
          </w:p>
        </w:tc>
        <w:tc>
          <w:tcPr>
            <w:tcW w:w="8131" w:type="dxa"/>
            <w:tcBorders>
              <w:top w:val="single" w:sz="6" w:space="0" w:color="auto"/>
              <w:left w:val="single" w:sz="6" w:space="0" w:color="auto"/>
              <w:bottom w:val="single" w:sz="6" w:space="0" w:color="auto"/>
              <w:right w:val="single" w:sz="6" w:space="0" w:color="auto"/>
            </w:tcBorders>
            <w:shd w:val="clear" w:color="auto" w:fill="auto"/>
            <w:hideMark/>
          </w:tcPr>
          <w:p w14:paraId="509E2F12" w14:textId="77777777" w:rsidR="000F3667" w:rsidRPr="000F3667" w:rsidRDefault="000F3667" w:rsidP="000F3667">
            <w:pPr>
              <w:widowControl/>
              <w:numPr>
                <w:ilvl w:val="0"/>
                <w:numId w:val="19"/>
              </w:numPr>
              <w:autoSpaceDE/>
              <w:autoSpaceDN/>
              <w:ind w:left="870" w:firstLine="0"/>
              <w:textAlignment w:val="baseline"/>
              <w:rPr>
                <w:rFonts w:asciiTheme="minorHAnsi" w:hAnsiTheme="minorHAnsi" w:cstheme="minorHAnsi"/>
                <w:color w:val="000000" w:themeColor="text1"/>
                <w:sz w:val="24"/>
                <w:szCs w:val="24"/>
              </w:rPr>
            </w:pPr>
            <w:r w:rsidRPr="000F3667">
              <w:rPr>
                <w:rFonts w:asciiTheme="minorHAnsi" w:hAnsiTheme="minorHAnsi" w:cstheme="minorHAnsi"/>
                <w:color w:val="000000" w:themeColor="text1"/>
                <w:sz w:val="24"/>
                <w:szCs w:val="24"/>
              </w:rPr>
              <w:t>Evidence-Based Treatments for Common Disorders of Childhood and Adolescent (90 minutes each week from September through May) </w:t>
            </w:r>
          </w:p>
          <w:p w14:paraId="5F80A2F9" w14:textId="77777777" w:rsidR="000F3667" w:rsidRPr="000F3667" w:rsidRDefault="000F3667" w:rsidP="000F3667">
            <w:pPr>
              <w:widowControl/>
              <w:numPr>
                <w:ilvl w:val="0"/>
                <w:numId w:val="19"/>
              </w:numPr>
              <w:autoSpaceDE/>
              <w:autoSpaceDN/>
              <w:ind w:left="870" w:firstLine="0"/>
              <w:textAlignment w:val="baseline"/>
              <w:rPr>
                <w:rFonts w:asciiTheme="minorHAnsi" w:hAnsiTheme="minorHAnsi" w:cstheme="minorHAnsi"/>
                <w:color w:val="000000" w:themeColor="text1"/>
                <w:sz w:val="24"/>
                <w:szCs w:val="24"/>
              </w:rPr>
            </w:pPr>
            <w:r w:rsidRPr="000F3667">
              <w:rPr>
                <w:rFonts w:asciiTheme="minorHAnsi" w:hAnsiTheme="minorHAnsi" w:cstheme="minorHAnsi"/>
                <w:color w:val="000000" w:themeColor="text1"/>
                <w:sz w:val="24"/>
                <w:szCs w:val="24"/>
              </w:rPr>
              <w:t>Online TF-CBT training (8 hours) </w:t>
            </w:r>
          </w:p>
          <w:p w14:paraId="64F917B3" w14:textId="77777777" w:rsidR="000F3667" w:rsidRPr="000F3667" w:rsidRDefault="000F3667" w:rsidP="000F3667">
            <w:pPr>
              <w:widowControl/>
              <w:numPr>
                <w:ilvl w:val="0"/>
                <w:numId w:val="19"/>
              </w:numPr>
              <w:autoSpaceDE/>
              <w:autoSpaceDN/>
              <w:ind w:left="870" w:firstLine="0"/>
              <w:textAlignment w:val="baseline"/>
              <w:rPr>
                <w:rFonts w:asciiTheme="minorHAnsi" w:hAnsiTheme="minorHAnsi" w:cstheme="minorHAnsi"/>
                <w:color w:val="000000" w:themeColor="text1"/>
                <w:sz w:val="24"/>
                <w:szCs w:val="24"/>
              </w:rPr>
            </w:pPr>
            <w:r w:rsidRPr="000F3667">
              <w:rPr>
                <w:rFonts w:asciiTheme="minorHAnsi" w:hAnsiTheme="minorHAnsi" w:cstheme="minorHAnsi"/>
                <w:color w:val="000000" w:themeColor="text1"/>
                <w:sz w:val="24"/>
                <w:szCs w:val="24"/>
              </w:rPr>
              <w:t>Online PCIT training (8 hours) </w:t>
            </w:r>
          </w:p>
          <w:p w14:paraId="430F27C9" w14:textId="77777777" w:rsidR="000F3667" w:rsidRPr="000F3667" w:rsidRDefault="000F3667" w:rsidP="000F3667">
            <w:pPr>
              <w:widowControl/>
              <w:autoSpaceDE/>
              <w:autoSpaceDN/>
              <w:ind w:right="780"/>
              <w:textAlignment w:val="baseline"/>
              <w:rPr>
                <w:rFonts w:asciiTheme="minorHAnsi" w:hAnsiTheme="minorHAnsi" w:cstheme="minorHAnsi"/>
                <w:color w:val="000000" w:themeColor="text1"/>
                <w:sz w:val="24"/>
                <w:szCs w:val="24"/>
              </w:rPr>
            </w:pPr>
            <w:r w:rsidRPr="000F3667">
              <w:rPr>
                <w:rFonts w:asciiTheme="minorHAnsi" w:hAnsiTheme="minorHAnsi" w:cstheme="minorHAnsi"/>
                <w:color w:val="000000" w:themeColor="text1"/>
                <w:sz w:val="24"/>
                <w:szCs w:val="24"/>
              </w:rPr>
              <w:t> </w:t>
            </w:r>
          </w:p>
        </w:tc>
      </w:tr>
      <w:tr w:rsidR="000F3667" w:rsidRPr="000709AE" w14:paraId="71E66CEA" w14:textId="77777777" w:rsidTr="00611217">
        <w:tc>
          <w:tcPr>
            <w:tcW w:w="1612" w:type="dxa"/>
            <w:tcBorders>
              <w:top w:val="single" w:sz="6" w:space="0" w:color="auto"/>
              <w:left w:val="single" w:sz="6" w:space="0" w:color="auto"/>
              <w:bottom w:val="single" w:sz="6" w:space="0" w:color="auto"/>
              <w:right w:val="single" w:sz="6" w:space="0" w:color="auto"/>
            </w:tcBorders>
            <w:shd w:val="clear" w:color="auto" w:fill="auto"/>
            <w:hideMark/>
          </w:tcPr>
          <w:p w14:paraId="4B3ED59A" w14:textId="77777777" w:rsidR="000F3667" w:rsidRPr="000F3667" w:rsidRDefault="000F3667" w:rsidP="000F3667">
            <w:pPr>
              <w:widowControl/>
              <w:autoSpaceDE/>
              <w:autoSpaceDN/>
              <w:textAlignment w:val="baseline"/>
              <w:rPr>
                <w:rFonts w:asciiTheme="minorHAnsi" w:hAnsiTheme="minorHAnsi" w:cstheme="minorHAnsi"/>
                <w:color w:val="000000" w:themeColor="text1"/>
                <w:sz w:val="24"/>
                <w:szCs w:val="24"/>
              </w:rPr>
            </w:pPr>
            <w:r w:rsidRPr="000F3667">
              <w:rPr>
                <w:rFonts w:asciiTheme="minorHAnsi" w:hAnsiTheme="minorHAnsi" w:cstheme="minorHAnsi"/>
                <w:b/>
                <w:bCs/>
                <w:color w:val="000000" w:themeColor="text1"/>
                <w:sz w:val="24"/>
                <w:szCs w:val="24"/>
              </w:rPr>
              <w:t>CAP Emphasis Areas Required LAC DMH Clinical Experience</w:t>
            </w:r>
            <w:r w:rsidRPr="000F3667">
              <w:rPr>
                <w:rFonts w:asciiTheme="minorHAnsi" w:hAnsiTheme="minorHAnsi" w:cstheme="minorHAnsi"/>
                <w:color w:val="000000" w:themeColor="text1"/>
                <w:sz w:val="24"/>
                <w:szCs w:val="24"/>
              </w:rPr>
              <w:t> </w:t>
            </w:r>
          </w:p>
        </w:tc>
        <w:tc>
          <w:tcPr>
            <w:tcW w:w="8131" w:type="dxa"/>
            <w:tcBorders>
              <w:top w:val="single" w:sz="6" w:space="0" w:color="auto"/>
              <w:left w:val="single" w:sz="6" w:space="0" w:color="auto"/>
              <w:bottom w:val="single" w:sz="6" w:space="0" w:color="auto"/>
              <w:right w:val="single" w:sz="6" w:space="0" w:color="auto"/>
            </w:tcBorders>
            <w:shd w:val="clear" w:color="auto" w:fill="auto"/>
            <w:hideMark/>
          </w:tcPr>
          <w:p w14:paraId="44954951" w14:textId="77777777" w:rsidR="000F3667" w:rsidRPr="000F3667" w:rsidRDefault="000F3667" w:rsidP="000F3667">
            <w:pPr>
              <w:widowControl/>
              <w:autoSpaceDE/>
              <w:autoSpaceDN/>
              <w:textAlignment w:val="baseline"/>
              <w:rPr>
                <w:rFonts w:asciiTheme="minorHAnsi" w:hAnsiTheme="minorHAnsi" w:cstheme="minorHAnsi"/>
                <w:color w:val="000000" w:themeColor="text1"/>
                <w:sz w:val="24"/>
                <w:szCs w:val="24"/>
              </w:rPr>
            </w:pPr>
            <w:r w:rsidRPr="000F3667">
              <w:rPr>
                <w:rFonts w:asciiTheme="minorHAnsi" w:hAnsiTheme="minorHAnsi" w:cstheme="minorHAnsi"/>
                <w:color w:val="000000" w:themeColor="text1"/>
                <w:sz w:val="24"/>
                <w:szCs w:val="24"/>
              </w:rPr>
              <w:t>Fellows in the CAP emphasis area (whether in CAP CBT Clinic or CAP CBT Clinic/TIES For Families) will receive training in larger systems-focused services. Examples of such services may include the following: </w:t>
            </w:r>
          </w:p>
          <w:p w14:paraId="2E2A7022" w14:textId="77777777" w:rsidR="000F3667" w:rsidRPr="000F3667" w:rsidRDefault="000F3667" w:rsidP="000F3667">
            <w:pPr>
              <w:widowControl/>
              <w:numPr>
                <w:ilvl w:val="0"/>
                <w:numId w:val="20"/>
              </w:numPr>
              <w:autoSpaceDE/>
              <w:autoSpaceDN/>
              <w:ind w:left="1080" w:firstLine="0"/>
              <w:textAlignment w:val="baseline"/>
              <w:rPr>
                <w:rFonts w:asciiTheme="minorHAnsi" w:hAnsiTheme="minorHAnsi" w:cstheme="minorHAnsi"/>
                <w:color w:val="000000" w:themeColor="text1"/>
                <w:sz w:val="24"/>
                <w:szCs w:val="24"/>
              </w:rPr>
            </w:pPr>
            <w:r w:rsidRPr="000F3667">
              <w:rPr>
                <w:rFonts w:asciiTheme="minorHAnsi" w:hAnsiTheme="minorHAnsi" w:cstheme="minorHAnsi"/>
                <w:color w:val="000000" w:themeColor="text1"/>
                <w:sz w:val="24"/>
                <w:szCs w:val="24"/>
              </w:rPr>
              <w:t>Child Wellbeing Groups: Parenting and community-based groups </w:t>
            </w:r>
          </w:p>
          <w:p w14:paraId="2D1C9BAC" w14:textId="77777777" w:rsidR="000F3667" w:rsidRPr="000F3667" w:rsidRDefault="000F3667" w:rsidP="000F3667">
            <w:pPr>
              <w:widowControl/>
              <w:numPr>
                <w:ilvl w:val="0"/>
                <w:numId w:val="20"/>
              </w:numPr>
              <w:autoSpaceDE/>
              <w:autoSpaceDN/>
              <w:ind w:left="1080" w:firstLine="0"/>
              <w:textAlignment w:val="baseline"/>
              <w:rPr>
                <w:rFonts w:asciiTheme="minorHAnsi" w:hAnsiTheme="minorHAnsi" w:cstheme="minorHAnsi"/>
                <w:color w:val="000000" w:themeColor="text1"/>
                <w:sz w:val="24"/>
                <w:szCs w:val="24"/>
              </w:rPr>
            </w:pPr>
            <w:r w:rsidRPr="000F3667">
              <w:rPr>
                <w:rFonts w:asciiTheme="minorHAnsi" w:hAnsiTheme="minorHAnsi" w:cstheme="minorHAnsi"/>
                <w:color w:val="000000" w:themeColor="text1"/>
                <w:sz w:val="24"/>
                <w:szCs w:val="24"/>
              </w:rPr>
              <w:t>Birth-to-Five and Adoption Consultation </w:t>
            </w:r>
          </w:p>
          <w:p w14:paraId="3D8CEEB9" w14:textId="77777777" w:rsidR="000F3667" w:rsidRPr="000F3667" w:rsidRDefault="000F3667" w:rsidP="000F3667">
            <w:pPr>
              <w:widowControl/>
              <w:numPr>
                <w:ilvl w:val="0"/>
                <w:numId w:val="20"/>
              </w:numPr>
              <w:autoSpaceDE/>
              <w:autoSpaceDN/>
              <w:ind w:left="1080" w:firstLine="0"/>
              <w:textAlignment w:val="baseline"/>
              <w:rPr>
                <w:rFonts w:asciiTheme="minorHAnsi" w:hAnsiTheme="minorHAnsi" w:cstheme="minorHAnsi"/>
                <w:color w:val="000000" w:themeColor="text1"/>
                <w:sz w:val="24"/>
                <w:szCs w:val="24"/>
              </w:rPr>
            </w:pPr>
            <w:r w:rsidRPr="000F3667">
              <w:rPr>
                <w:rFonts w:asciiTheme="minorHAnsi" w:hAnsiTheme="minorHAnsi" w:cstheme="minorHAnsi"/>
                <w:color w:val="000000" w:themeColor="text1"/>
                <w:sz w:val="24"/>
                <w:szCs w:val="24"/>
              </w:rPr>
              <w:t>Neurodiversity Clinical Consultation  </w:t>
            </w:r>
          </w:p>
          <w:p w14:paraId="62AF15DB" w14:textId="77777777" w:rsidR="000F3667" w:rsidRPr="000F3667" w:rsidRDefault="000F3667" w:rsidP="000F3667">
            <w:pPr>
              <w:widowControl/>
              <w:autoSpaceDE/>
              <w:autoSpaceDN/>
              <w:ind w:right="780"/>
              <w:textAlignment w:val="baseline"/>
              <w:rPr>
                <w:rFonts w:asciiTheme="minorHAnsi" w:hAnsiTheme="minorHAnsi" w:cstheme="minorHAnsi"/>
                <w:color w:val="000000" w:themeColor="text1"/>
                <w:sz w:val="24"/>
                <w:szCs w:val="24"/>
              </w:rPr>
            </w:pPr>
            <w:r w:rsidRPr="000F3667">
              <w:rPr>
                <w:rFonts w:asciiTheme="minorHAnsi" w:hAnsiTheme="minorHAnsi" w:cstheme="minorHAnsi"/>
                <w:color w:val="000000" w:themeColor="text1"/>
                <w:sz w:val="24"/>
                <w:szCs w:val="24"/>
              </w:rPr>
              <w:t>Additionally, other system-focused training opportunities may develop over the course of the fellowship year based on the needs of the clinical populations served and the public mental health system. </w:t>
            </w:r>
          </w:p>
        </w:tc>
      </w:tr>
      <w:tr w:rsidR="000F3667" w:rsidRPr="000709AE" w14:paraId="0CFB1468" w14:textId="77777777" w:rsidTr="00611217">
        <w:tc>
          <w:tcPr>
            <w:tcW w:w="1612" w:type="dxa"/>
            <w:tcBorders>
              <w:top w:val="single" w:sz="6" w:space="0" w:color="auto"/>
              <w:left w:val="single" w:sz="6" w:space="0" w:color="auto"/>
              <w:bottom w:val="single" w:sz="6" w:space="0" w:color="auto"/>
              <w:right w:val="single" w:sz="6" w:space="0" w:color="auto"/>
            </w:tcBorders>
            <w:shd w:val="clear" w:color="auto" w:fill="auto"/>
            <w:hideMark/>
          </w:tcPr>
          <w:p w14:paraId="2FED3E9A" w14:textId="77777777" w:rsidR="000F3667" w:rsidRPr="000F3667" w:rsidRDefault="000F3667" w:rsidP="000F3667">
            <w:pPr>
              <w:widowControl/>
              <w:autoSpaceDE/>
              <w:autoSpaceDN/>
              <w:textAlignment w:val="baseline"/>
              <w:rPr>
                <w:rFonts w:asciiTheme="minorHAnsi" w:hAnsiTheme="minorHAnsi" w:cstheme="minorHAnsi"/>
                <w:color w:val="000000" w:themeColor="text1"/>
                <w:sz w:val="24"/>
                <w:szCs w:val="24"/>
              </w:rPr>
            </w:pPr>
            <w:r w:rsidRPr="000F3667">
              <w:rPr>
                <w:rFonts w:asciiTheme="minorHAnsi" w:hAnsiTheme="minorHAnsi" w:cstheme="minorHAnsi"/>
                <w:b/>
                <w:bCs/>
                <w:color w:val="000000" w:themeColor="text1"/>
                <w:sz w:val="24"/>
                <w:szCs w:val="24"/>
              </w:rPr>
              <w:t>CAP Emphasis Area Elective Courses/Clinical Experiences</w:t>
            </w:r>
            <w:r w:rsidRPr="000F3667">
              <w:rPr>
                <w:rFonts w:asciiTheme="minorHAnsi" w:hAnsiTheme="minorHAnsi" w:cstheme="minorHAnsi"/>
                <w:color w:val="000000" w:themeColor="text1"/>
                <w:sz w:val="24"/>
                <w:szCs w:val="24"/>
              </w:rPr>
              <w:t> </w:t>
            </w:r>
          </w:p>
        </w:tc>
        <w:tc>
          <w:tcPr>
            <w:tcW w:w="8131" w:type="dxa"/>
            <w:tcBorders>
              <w:top w:val="single" w:sz="6" w:space="0" w:color="auto"/>
              <w:left w:val="single" w:sz="6" w:space="0" w:color="auto"/>
              <w:bottom w:val="single" w:sz="6" w:space="0" w:color="auto"/>
              <w:right w:val="single" w:sz="6" w:space="0" w:color="auto"/>
            </w:tcBorders>
            <w:shd w:val="clear" w:color="auto" w:fill="auto"/>
            <w:hideMark/>
          </w:tcPr>
          <w:p w14:paraId="52CE6198" w14:textId="77777777" w:rsidR="000F3667" w:rsidRPr="000F3667" w:rsidRDefault="000F3667" w:rsidP="000F3667">
            <w:pPr>
              <w:widowControl/>
              <w:numPr>
                <w:ilvl w:val="0"/>
                <w:numId w:val="21"/>
              </w:numPr>
              <w:autoSpaceDE/>
              <w:autoSpaceDN/>
              <w:ind w:left="735" w:firstLine="0"/>
              <w:textAlignment w:val="baseline"/>
              <w:rPr>
                <w:rFonts w:asciiTheme="minorHAnsi" w:hAnsiTheme="minorHAnsi" w:cstheme="minorHAnsi"/>
                <w:color w:val="000000" w:themeColor="text1"/>
                <w:sz w:val="24"/>
                <w:szCs w:val="24"/>
              </w:rPr>
            </w:pPr>
            <w:r w:rsidRPr="000F3667">
              <w:rPr>
                <w:rFonts w:asciiTheme="minorHAnsi" w:hAnsiTheme="minorHAnsi" w:cstheme="minorHAnsi"/>
                <w:color w:val="000000" w:themeColor="text1"/>
                <w:sz w:val="24"/>
                <w:szCs w:val="24"/>
              </w:rPr>
              <w:t>Child and Adolescent Psychiatry Grand Rounds </w:t>
            </w:r>
          </w:p>
          <w:p w14:paraId="5282D61D" w14:textId="77777777" w:rsidR="000F3667" w:rsidRPr="000F3667" w:rsidRDefault="000F3667" w:rsidP="000F3667">
            <w:pPr>
              <w:widowControl/>
              <w:numPr>
                <w:ilvl w:val="0"/>
                <w:numId w:val="21"/>
              </w:numPr>
              <w:autoSpaceDE/>
              <w:autoSpaceDN/>
              <w:ind w:left="735" w:firstLine="0"/>
              <w:textAlignment w:val="baseline"/>
              <w:rPr>
                <w:rFonts w:asciiTheme="minorHAnsi" w:hAnsiTheme="minorHAnsi" w:cstheme="minorHAnsi"/>
                <w:color w:val="000000" w:themeColor="text1"/>
                <w:sz w:val="24"/>
                <w:szCs w:val="24"/>
              </w:rPr>
            </w:pPr>
            <w:r w:rsidRPr="000F3667">
              <w:rPr>
                <w:rFonts w:asciiTheme="minorHAnsi" w:hAnsiTheme="minorHAnsi" w:cstheme="minorHAnsi"/>
                <w:color w:val="000000" w:themeColor="text1"/>
                <w:sz w:val="24"/>
                <w:szCs w:val="24"/>
              </w:rPr>
              <w:t>CAP Clinic Only: CAP Disposition Meeting </w:t>
            </w:r>
          </w:p>
          <w:p w14:paraId="005D04D5" w14:textId="47DB9853" w:rsidR="000F3667" w:rsidRPr="000F3667" w:rsidRDefault="000F3667" w:rsidP="000F3667">
            <w:pPr>
              <w:widowControl/>
              <w:numPr>
                <w:ilvl w:val="0"/>
                <w:numId w:val="21"/>
              </w:numPr>
              <w:autoSpaceDE/>
              <w:autoSpaceDN/>
              <w:ind w:left="735" w:firstLine="0"/>
              <w:textAlignment w:val="baseline"/>
              <w:rPr>
                <w:rFonts w:asciiTheme="minorHAnsi" w:hAnsiTheme="minorHAnsi" w:cstheme="minorHAnsi"/>
                <w:color w:val="000000" w:themeColor="text1"/>
                <w:sz w:val="24"/>
                <w:szCs w:val="24"/>
              </w:rPr>
            </w:pPr>
            <w:r w:rsidRPr="000F3667">
              <w:rPr>
                <w:rFonts w:asciiTheme="minorHAnsi" w:hAnsiTheme="minorHAnsi" w:cstheme="minorHAnsi"/>
                <w:color w:val="000000" w:themeColor="text1"/>
                <w:sz w:val="24"/>
                <w:szCs w:val="24"/>
              </w:rPr>
              <w:t>CAP Clinic Only:</w:t>
            </w:r>
            <w:r w:rsidR="000709AE" w:rsidRPr="000709AE">
              <w:rPr>
                <w:rFonts w:asciiTheme="minorHAnsi" w:hAnsiTheme="minorHAnsi" w:cstheme="minorHAnsi"/>
                <w:color w:val="000000" w:themeColor="text1"/>
                <w:sz w:val="24"/>
                <w:szCs w:val="24"/>
              </w:rPr>
              <w:t xml:space="preserve"> Child Psychological Assessment (as available)</w:t>
            </w:r>
            <w:r w:rsidRPr="000F3667">
              <w:rPr>
                <w:rFonts w:asciiTheme="minorHAnsi" w:hAnsiTheme="minorHAnsi" w:cstheme="minorHAnsi"/>
                <w:color w:val="000000" w:themeColor="text1"/>
                <w:sz w:val="24"/>
                <w:szCs w:val="24"/>
              </w:rPr>
              <w:t> </w:t>
            </w:r>
          </w:p>
          <w:p w14:paraId="0B8F213F" w14:textId="77777777" w:rsidR="000F3667" w:rsidRPr="000F3667" w:rsidRDefault="000F3667" w:rsidP="000F3667">
            <w:pPr>
              <w:widowControl/>
              <w:autoSpaceDE/>
              <w:autoSpaceDN/>
              <w:ind w:right="780"/>
              <w:textAlignment w:val="baseline"/>
              <w:rPr>
                <w:rFonts w:asciiTheme="minorHAnsi" w:hAnsiTheme="minorHAnsi" w:cstheme="minorHAnsi"/>
                <w:color w:val="000000" w:themeColor="text1"/>
                <w:sz w:val="24"/>
                <w:szCs w:val="24"/>
              </w:rPr>
            </w:pPr>
            <w:r w:rsidRPr="000F3667">
              <w:rPr>
                <w:rFonts w:asciiTheme="minorHAnsi" w:hAnsiTheme="minorHAnsi" w:cstheme="minorHAnsi"/>
                <w:color w:val="000000" w:themeColor="text1"/>
                <w:sz w:val="24"/>
                <w:szCs w:val="24"/>
              </w:rPr>
              <w:t> </w:t>
            </w:r>
          </w:p>
        </w:tc>
      </w:tr>
    </w:tbl>
    <w:p w14:paraId="174A8336" w14:textId="77777777" w:rsidR="000F3667" w:rsidRPr="000F3667" w:rsidRDefault="000F3667" w:rsidP="000F3667">
      <w:pPr>
        <w:widowControl/>
        <w:autoSpaceDE/>
        <w:autoSpaceDN/>
        <w:ind w:left="450" w:right="780"/>
        <w:textAlignment w:val="baseline"/>
        <w:rPr>
          <w:rFonts w:asciiTheme="minorHAnsi" w:hAnsiTheme="minorHAnsi" w:cstheme="minorHAnsi"/>
          <w:color w:val="000000" w:themeColor="text1"/>
          <w:sz w:val="18"/>
          <w:szCs w:val="18"/>
        </w:rPr>
      </w:pPr>
      <w:r w:rsidRPr="000F3667">
        <w:rPr>
          <w:rFonts w:asciiTheme="minorHAnsi" w:hAnsiTheme="minorHAnsi" w:cstheme="minorHAnsi"/>
          <w:color w:val="000000" w:themeColor="text1"/>
          <w:sz w:val="24"/>
          <w:szCs w:val="24"/>
        </w:rPr>
        <w:t> </w:t>
      </w:r>
    </w:p>
    <w:p w14:paraId="72AA670E" w14:textId="77777777" w:rsidR="000F3667" w:rsidRPr="000709AE" w:rsidRDefault="000F3667" w:rsidP="00AB2E60">
      <w:pPr>
        <w:ind w:left="100"/>
        <w:rPr>
          <w:rFonts w:asciiTheme="minorHAnsi" w:hAnsiTheme="minorHAnsi" w:cstheme="minorHAnsi"/>
          <w:b/>
          <w:bCs/>
          <w:color w:val="000000" w:themeColor="text1"/>
          <w:sz w:val="24"/>
          <w:szCs w:val="24"/>
        </w:rPr>
      </w:pPr>
    </w:p>
    <w:p w14:paraId="59769B5A" w14:textId="77777777" w:rsidR="000F3667" w:rsidRPr="000709AE" w:rsidRDefault="000F3667" w:rsidP="00AB2E60">
      <w:pPr>
        <w:ind w:left="100"/>
        <w:rPr>
          <w:rFonts w:asciiTheme="minorHAnsi" w:hAnsiTheme="minorHAnsi" w:cstheme="minorHAnsi"/>
          <w:b/>
          <w:bCs/>
          <w:color w:val="000000" w:themeColor="text1"/>
          <w:sz w:val="24"/>
          <w:szCs w:val="24"/>
        </w:rPr>
      </w:pPr>
    </w:p>
    <w:p w14:paraId="54AE34C5" w14:textId="77777777" w:rsidR="000F3667" w:rsidRDefault="000F3667" w:rsidP="00AB2E60">
      <w:pPr>
        <w:ind w:left="100"/>
        <w:rPr>
          <w:rFonts w:asciiTheme="minorHAnsi" w:hAnsiTheme="minorHAnsi" w:cstheme="minorHAnsi"/>
          <w:b/>
          <w:bCs/>
          <w:sz w:val="24"/>
          <w:szCs w:val="24"/>
          <w:u w:val="single"/>
        </w:rPr>
      </w:pPr>
    </w:p>
    <w:p w14:paraId="2B1E836D" w14:textId="77777777" w:rsidR="000F3667" w:rsidRDefault="000F3667" w:rsidP="00AB2E60">
      <w:pPr>
        <w:ind w:left="100"/>
        <w:rPr>
          <w:rFonts w:asciiTheme="minorHAnsi" w:hAnsiTheme="minorHAnsi" w:cstheme="minorHAnsi"/>
          <w:b/>
          <w:bCs/>
          <w:sz w:val="24"/>
          <w:szCs w:val="24"/>
          <w:u w:val="single"/>
        </w:rPr>
      </w:pPr>
    </w:p>
    <w:p w14:paraId="65B44702" w14:textId="77777777" w:rsidR="000F3667" w:rsidRDefault="000F3667" w:rsidP="00AB2E60">
      <w:pPr>
        <w:ind w:left="100"/>
        <w:rPr>
          <w:rFonts w:asciiTheme="minorHAnsi" w:hAnsiTheme="minorHAnsi" w:cstheme="minorHAnsi"/>
          <w:b/>
          <w:bCs/>
          <w:sz w:val="24"/>
          <w:szCs w:val="24"/>
          <w:u w:val="single"/>
        </w:rPr>
      </w:pPr>
    </w:p>
    <w:p w14:paraId="51165BBB" w14:textId="77777777" w:rsidR="000F3667" w:rsidRDefault="000F3667" w:rsidP="00AB2E60">
      <w:pPr>
        <w:ind w:left="100"/>
        <w:rPr>
          <w:rFonts w:asciiTheme="minorHAnsi" w:hAnsiTheme="minorHAnsi" w:cstheme="minorHAnsi"/>
          <w:b/>
          <w:bCs/>
          <w:sz w:val="24"/>
          <w:szCs w:val="24"/>
          <w:u w:val="single"/>
        </w:rPr>
      </w:pPr>
    </w:p>
    <w:p w14:paraId="1D15F9DE" w14:textId="77777777" w:rsidR="000F3667" w:rsidRDefault="000F3667" w:rsidP="00AB2E60">
      <w:pPr>
        <w:ind w:left="100"/>
        <w:rPr>
          <w:rFonts w:asciiTheme="minorHAnsi" w:hAnsiTheme="minorHAnsi" w:cstheme="minorHAnsi"/>
          <w:b/>
          <w:bCs/>
          <w:sz w:val="24"/>
          <w:szCs w:val="24"/>
          <w:u w:val="single"/>
        </w:rPr>
      </w:pPr>
    </w:p>
    <w:p w14:paraId="272DEDD2" w14:textId="77777777" w:rsidR="000F3667" w:rsidRDefault="000F3667" w:rsidP="00AB2E60">
      <w:pPr>
        <w:ind w:left="100"/>
        <w:rPr>
          <w:rFonts w:asciiTheme="minorHAnsi" w:hAnsiTheme="minorHAnsi" w:cstheme="minorHAnsi"/>
          <w:b/>
          <w:bCs/>
          <w:sz w:val="24"/>
          <w:szCs w:val="24"/>
          <w:u w:val="single"/>
        </w:rPr>
      </w:pPr>
    </w:p>
    <w:p w14:paraId="677109BB" w14:textId="77777777" w:rsidR="00A541B9" w:rsidRPr="009E627C" w:rsidRDefault="00A541B9">
      <w:pPr>
        <w:tabs>
          <w:tab w:val="left" w:pos="1180"/>
          <w:tab w:val="left" w:pos="1181"/>
        </w:tabs>
        <w:spacing w:before="4" w:line="276" w:lineRule="exact"/>
        <w:ind w:left="460" w:right="791"/>
        <w:rPr>
          <w:rFonts w:asciiTheme="minorHAnsi" w:hAnsiTheme="minorHAnsi" w:cstheme="minorHAnsi"/>
          <w:sz w:val="24"/>
          <w:szCs w:val="24"/>
        </w:rPr>
      </w:pPr>
    </w:p>
    <w:sectPr w:rsidR="00A541B9" w:rsidRPr="009E627C" w:rsidSect="00E27389">
      <w:headerReference w:type="even" r:id="rId8"/>
      <w:headerReference w:type="default" r:id="rId9"/>
      <w:footerReference w:type="even" r:id="rId10"/>
      <w:footerReference w:type="default" r:id="rId11"/>
      <w:headerReference w:type="first" r:id="rId12"/>
      <w:footerReference w:type="first" r:id="rId13"/>
      <w:pgSz w:w="12240" w:h="15840"/>
      <w:pgMar w:top="640" w:right="700" w:bottom="1200" w:left="980"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5F490" w14:textId="77777777" w:rsidR="003C799F" w:rsidRDefault="003C799F" w:rsidP="00E27389">
      <w:r>
        <w:separator/>
      </w:r>
    </w:p>
  </w:endnote>
  <w:endnote w:type="continuationSeparator" w:id="0">
    <w:p w14:paraId="1DB49238" w14:textId="77777777" w:rsidR="003C799F" w:rsidRDefault="003C799F" w:rsidP="00E2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E6CAB" w14:textId="77777777" w:rsidR="007E2551" w:rsidRDefault="007E2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E85B8" w14:textId="39A692A5" w:rsidR="003A7399" w:rsidRPr="003A7399" w:rsidRDefault="003A7399">
    <w:pPr>
      <w:pStyle w:val="Footer"/>
      <w:pBdr>
        <w:top w:val="thinThickSmallGap" w:sz="24" w:space="1" w:color="622423" w:themeColor="accent2" w:themeShade="7F"/>
      </w:pBdr>
      <w:rPr>
        <w:rFonts w:asciiTheme="majorHAnsi" w:hAnsiTheme="majorHAnsi"/>
        <w:sz w:val="16"/>
      </w:rPr>
    </w:pPr>
    <w:r w:rsidRPr="003A7399">
      <w:rPr>
        <w:rFonts w:asciiTheme="majorHAnsi" w:hAnsiTheme="majorHAnsi"/>
        <w:sz w:val="16"/>
      </w:rPr>
      <w:t>EA:  CAP and CAP/TIES</w:t>
    </w:r>
    <w:r>
      <w:rPr>
        <w:rFonts w:asciiTheme="majorHAnsi" w:hAnsiTheme="majorHAnsi"/>
        <w:sz w:val="16"/>
      </w:rPr>
      <w:t xml:space="preserve"> 202</w:t>
    </w:r>
    <w:r w:rsidR="007E2551">
      <w:rPr>
        <w:rFonts w:asciiTheme="majorHAnsi" w:hAnsiTheme="majorHAnsi"/>
        <w:sz w:val="16"/>
      </w:rPr>
      <w:t>3-2024</w:t>
    </w:r>
    <w:r w:rsidRPr="003A7399">
      <w:rPr>
        <w:rFonts w:asciiTheme="majorHAnsi" w:hAnsiTheme="majorHAnsi"/>
        <w:sz w:val="16"/>
      </w:rPr>
      <w:ptab w:relativeTo="margin" w:alignment="right" w:leader="none"/>
    </w:r>
    <w:r w:rsidRPr="003A7399">
      <w:rPr>
        <w:rFonts w:asciiTheme="majorHAnsi" w:hAnsiTheme="majorHAnsi"/>
        <w:sz w:val="16"/>
      </w:rPr>
      <w:t xml:space="preserve">Page </w:t>
    </w:r>
    <w:r w:rsidR="00316FFE" w:rsidRPr="003A7399">
      <w:rPr>
        <w:sz w:val="16"/>
      </w:rPr>
      <w:fldChar w:fldCharType="begin"/>
    </w:r>
    <w:r w:rsidRPr="003A7399">
      <w:rPr>
        <w:sz w:val="16"/>
      </w:rPr>
      <w:instrText xml:space="preserve"> PAGE   \* MERGEFORMAT </w:instrText>
    </w:r>
    <w:r w:rsidR="00316FFE" w:rsidRPr="003A7399">
      <w:rPr>
        <w:sz w:val="16"/>
      </w:rPr>
      <w:fldChar w:fldCharType="separate"/>
    </w:r>
    <w:r w:rsidR="00875193" w:rsidRPr="00875193">
      <w:rPr>
        <w:rFonts w:asciiTheme="majorHAnsi" w:hAnsiTheme="majorHAnsi"/>
        <w:noProof/>
        <w:sz w:val="16"/>
      </w:rPr>
      <w:t>2</w:t>
    </w:r>
    <w:r w:rsidR="00316FFE" w:rsidRPr="003A7399">
      <w:rPr>
        <w:sz w:val="16"/>
      </w:rPr>
      <w:fldChar w:fldCharType="end"/>
    </w:r>
  </w:p>
  <w:p w14:paraId="100CAEED" w14:textId="77777777" w:rsidR="00E27389" w:rsidRPr="003A7399" w:rsidRDefault="00E27389">
    <w:pPr>
      <w:pStyle w:val="BodyText"/>
      <w:spacing w:line="14" w:lineRule="auto"/>
      <w:ind w:left="0" w:firstLine="0"/>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65CED" w14:textId="77777777" w:rsidR="007E2551" w:rsidRDefault="007E2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40E5F" w14:textId="77777777" w:rsidR="003C799F" w:rsidRDefault="003C799F" w:rsidP="00E27389">
      <w:r>
        <w:separator/>
      </w:r>
    </w:p>
  </w:footnote>
  <w:footnote w:type="continuationSeparator" w:id="0">
    <w:p w14:paraId="634294DB" w14:textId="77777777" w:rsidR="003C799F" w:rsidRDefault="003C799F" w:rsidP="00E27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1EFF8" w14:textId="77777777" w:rsidR="007E2551" w:rsidRDefault="007E2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1EF71" w14:textId="77777777" w:rsidR="007E2551" w:rsidRDefault="007E25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E953B" w14:textId="77777777" w:rsidR="007E2551" w:rsidRDefault="007E2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44DF6"/>
    <w:multiLevelType w:val="hybridMultilevel"/>
    <w:tmpl w:val="4940A8E8"/>
    <w:lvl w:ilvl="0" w:tplc="696AA68C">
      <w:numFmt w:val="bullet"/>
      <w:lvlText w:val=""/>
      <w:lvlJc w:val="left"/>
      <w:pPr>
        <w:ind w:left="460" w:hanging="361"/>
      </w:pPr>
      <w:rPr>
        <w:rFonts w:ascii="Symbol" w:eastAsia="Symbol" w:hAnsi="Symbol" w:cs="Symbol" w:hint="default"/>
        <w:w w:val="99"/>
        <w:sz w:val="20"/>
        <w:szCs w:val="20"/>
      </w:rPr>
    </w:lvl>
    <w:lvl w:ilvl="1" w:tplc="E4AC60DC">
      <w:numFmt w:val="bullet"/>
      <w:lvlText w:val="o"/>
      <w:lvlJc w:val="left"/>
      <w:pPr>
        <w:ind w:left="1180" w:hanging="360"/>
      </w:pPr>
      <w:rPr>
        <w:rFonts w:ascii="Courier New" w:eastAsia="Courier New" w:hAnsi="Courier New" w:cs="Courier New" w:hint="default"/>
        <w:w w:val="99"/>
        <w:sz w:val="20"/>
        <w:szCs w:val="20"/>
      </w:rPr>
    </w:lvl>
    <w:lvl w:ilvl="2" w:tplc="51DCE838">
      <w:numFmt w:val="bullet"/>
      <w:lvlText w:val="•"/>
      <w:lvlJc w:val="left"/>
      <w:pPr>
        <w:ind w:left="2222" w:hanging="360"/>
      </w:pPr>
      <w:rPr>
        <w:rFonts w:hint="default"/>
      </w:rPr>
    </w:lvl>
    <w:lvl w:ilvl="3" w:tplc="33AE1192">
      <w:numFmt w:val="bullet"/>
      <w:lvlText w:val="•"/>
      <w:lvlJc w:val="left"/>
      <w:pPr>
        <w:ind w:left="3264" w:hanging="360"/>
      </w:pPr>
      <w:rPr>
        <w:rFonts w:hint="default"/>
      </w:rPr>
    </w:lvl>
    <w:lvl w:ilvl="4" w:tplc="90882CF8">
      <w:numFmt w:val="bullet"/>
      <w:lvlText w:val="•"/>
      <w:lvlJc w:val="left"/>
      <w:pPr>
        <w:ind w:left="4306" w:hanging="360"/>
      </w:pPr>
      <w:rPr>
        <w:rFonts w:hint="default"/>
      </w:rPr>
    </w:lvl>
    <w:lvl w:ilvl="5" w:tplc="B3E259CA">
      <w:numFmt w:val="bullet"/>
      <w:lvlText w:val="•"/>
      <w:lvlJc w:val="left"/>
      <w:pPr>
        <w:ind w:left="5348" w:hanging="360"/>
      </w:pPr>
      <w:rPr>
        <w:rFonts w:hint="default"/>
      </w:rPr>
    </w:lvl>
    <w:lvl w:ilvl="6" w:tplc="3108489C">
      <w:numFmt w:val="bullet"/>
      <w:lvlText w:val="•"/>
      <w:lvlJc w:val="left"/>
      <w:pPr>
        <w:ind w:left="6391" w:hanging="360"/>
      </w:pPr>
      <w:rPr>
        <w:rFonts w:hint="default"/>
      </w:rPr>
    </w:lvl>
    <w:lvl w:ilvl="7" w:tplc="F5F2DCF6">
      <w:numFmt w:val="bullet"/>
      <w:lvlText w:val="•"/>
      <w:lvlJc w:val="left"/>
      <w:pPr>
        <w:ind w:left="7433" w:hanging="360"/>
      </w:pPr>
      <w:rPr>
        <w:rFonts w:hint="default"/>
      </w:rPr>
    </w:lvl>
    <w:lvl w:ilvl="8" w:tplc="76CC0FBC">
      <w:numFmt w:val="bullet"/>
      <w:lvlText w:val="•"/>
      <w:lvlJc w:val="left"/>
      <w:pPr>
        <w:ind w:left="8475" w:hanging="360"/>
      </w:pPr>
      <w:rPr>
        <w:rFonts w:hint="default"/>
      </w:rPr>
    </w:lvl>
  </w:abstractNum>
  <w:abstractNum w:abstractNumId="1" w15:restartNumberingAfterBreak="0">
    <w:nsid w:val="14F52D3E"/>
    <w:multiLevelType w:val="hybridMultilevel"/>
    <w:tmpl w:val="DF647A0E"/>
    <w:lvl w:ilvl="0" w:tplc="0524B6BA">
      <w:start w:val="1"/>
      <w:numFmt w:val="bullet"/>
      <w:lvlText w:val=""/>
      <w:lvlJc w:val="left"/>
      <w:pPr>
        <w:ind w:left="720" w:hanging="360"/>
      </w:pPr>
      <w:rPr>
        <w:rFonts w:ascii="Symbol" w:hAnsi="Symbol" w:hint="default"/>
      </w:rPr>
    </w:lvl>
    <w:lvl w:ilvl="1" w:tplc="712E5A34">
      <w:start w:val="1"/>
      <w:numFmt w:val="bullet"/>
      <w:lvlText w:val="o"/>
      <w:lvlJc w:val="left"/>
      <w:pPr>
        <w:ind w:left="1440" w:hanging="360"/>
      </w:pPr>
      <w:rPr>
        <w:rFonts w:ascii="Courier New" w:hAnsi="Courier New" w:hint="default"/>
      </w:rPr>
    </w:lvl>
    <w:lvl w:ilvl="2" w:tplc="F0F81A30">
      <w:start w:val="1"/>
      <w:numFmt w:val="bullet"/>
      <w:lvlText w:val=""/>
      <w:lvlJc w:val="left"/>
      <w:pPr>
        <w:ind w:left="2160" w:hanging="360"/>
      </w:pPr>
      <w:rPr>
        <w:rFonts w:ascii="Wingdings" w:hAnsi="Wingdings" w:hint="default"/>
      </w:rPr>
    </w:lvl>
    <w:lvl w:ilvl="3" w:tplc="2B12AFD2">
      <w:start w:val="1"/>
      <w:numFmt w:val="bullet"/>
      <w:lvlText w:val=""/>
      <w:lvlJc w:val="left"/>
      <w:pPr>
        <w:ind w:left="2880" w:hanging="360"/>
      </w:pPr>
      <w:rPr>
        <w:rFonts w:ascii="Symbol" w:hAnsi="Symbol" w:hint="default"/>
      </w:rPr>
    </w:lvl>
    <w:lvl w:ilvl="4" w:tplc="78C462DE">
      <w:start w:val="1"/>
      <w:numFmt w:val="bullet"/>
      <w:lvlText w:val="o"/>
      <w:lvlJc w:val="left"/>
      <w:pPr>
        <w:ind w:left="3600" w:hanging="360"/>
      </w:pPr>
      <w:rPr>
        <w:rFonts w:ascii="Courier New" w:hAnsi="Courier New" w:hint="default"/>
      </w:rPr>
    </w:lvl>
    <w:lvl w:ilvl="5" w:tplc="525CFD88">
      <w:start w:val="1"/>
      <w:numFmt w:val="bullet"/>
      <w:lvlText w:val=""/>
      <w:lvlJc w:val="left"/>
      <w:pPr>
        <w:ind w:left="4320" w:hanging="360"/>
      </w:pPr>
      <w:rPr>
        <w:rFonts w:ascii="Wingdings" w:hAnsi="Wingdings" w:hint="default"/>
      </w:rPr>
    </w:lvl>
    <w:lvl w:ilvl="6" w:tplc="DFECEE54">
      <w:start w:val="1"/>
      <w:numFmt w:val="bullet"/>
      <w:lvlText w:val=""/>
      <w:lvlJc w:val="left"/>
      <w:pPr>
        <w:ind w:left="5040" w:hanging="360"/>
      </w:pPr>
      <w:rPr>
        <w:rFonts w:ascii="Symbol" w:hAnsi="Symbol" w:hint="default"/>
      </w:rPr>
    </w:lvl>
    <w:lvl w:ilvl="7" w:tplc="CDC80C54">
      <w:start w:val="1"/>
      <w:numFmt w:val="bullet"/>
      <w:lvlText w:val="o"/>
      <w:lvlJc w:val="left"/>
      <w:pPr>
        <w:ind w:left="5760" w:hanging="360"/>
      </w:pPr>
      <w:rPr>
        <w:rFonts w:ascii="Courier New" w:hAnsi="Courier New" w:hint="default"/>
      </w:rPr>
    </w:lvl>
    <w:lvl w:ilvl="8" w:tplc="713433C2">
      <w:start w:val="1"/>
      <w:numFmt w:val="bullet"/>
      <w:lvlText w:val=""/>
      <w:lvlJc w:val="left"/>
      <w:pPr>
        <w:ind w:left="6480" w:hanging="360"/>
      </w:pPr>
      <w:rPr>
        <w:rFonts w:ascii="Wingdings" w:hAnsi="Wingdings" w:hint="default"/>
      </w:rPr>
    </w:lvl>
  </w:abstractNum>
  <w:abstractNum w:abstractNumId="2" w15:restartNumberingAfterBreak="0">
    <w:nsid w:val="171A6B88"/>
    <w:multiLevelType w:val="hybridMultilevel"/>
    <w:tmpl w:val="1CA06C14"/>
    <w:lvl w:ilvl="0" w:tplc="D1B83BD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9D4223A"/>
    <w:multiLevelType w:val="hybridMultilevel"/>
    <w:tmpl w:val="ADBA31E2"/>
    <w:lvl w:ilvl="0" w:tplc="056C448E">
      <w:start w:val="1"/>
      <w:numFmt w:val="bullet"/>
      <w:lvlText w:val=""/>
      <w:lvlJc w:val="left"/>
      <w:pPr>
        <w:ind w:left="720" w:hanging="360"/>
      </w:pPr>
      <w:rPr>
        <w:rFonts w:ascii="Symbol" w:hAnsi="Symbol" w:hint="default"/>
      </w:rPr>
    </w:lvl>
    <w:lvl w:ilvl="1" w:tplc="71426054">
      <w:start w:val="1"/>
      <w:numFmt w:val="bullet"/>
      <w:lvlText w:val="o"/>
      <w:lvlJc w:val="left"/>
      <w:pPr>
        <w:ind w:left="1440" w:hanging="360"/>
      </w:pPr>
      <w:rPr>
        <w:rFonts w:ascii="Courier New" w:hAnsi="Courier New" w:hint="default"/>
      </w:rPr>
    </w:lvl>
    <w:lvl w:ilvl="2" w:tplc="F8A2E632">
      <w:start w:val="1"/>
      <w:numFmt w:val="bullet"/>
      <w:lvlText w:val=""/>
      <w:lvlJc w:val="left"/>
      <w:pPr>
        <w:ind w:left="2160" w:hanging="360"/>
      </w:pPr>
      <w:rPr>
        <w:rFonts w:ascii="Wingdings" w:hAnsi="Wingdings" w:hint="default"/>
      </w:rPr>
    </w:lvl>
    <w:lvl w:ilvl="3" w:tplc="C6A89E96">
      <w:start w:val="1"/>
      <w:numFmt w:val="bullet"/>
      <w:lvlText w:val=""/>
      <w:lvlJc w:val="left"/>
      <w:pPr>
        <w:ind w:left="2880" w:hanging="360"/>
      </w:pPr>
      <w:rPr>
        <w:rFonts w:ascii="Symbol" w:hAnsi="Symbol" w:hint="default"/>
      </w:rPr>
    </w:lvl>
    <w:lvl w:ilvl="4" w:tplc="48C6542C">
      <w:start w:val="1"/>
      <w:numFmt w:val="bullet"/>
      <w:lvlText w:val="o"/>
      <w:lvlJc w:val="left"/>
      <w:pPr>
        <w:ind w:left="3600" w:hanging="360"/>
      </w:pPr>
      <w:rPr>
        <w:rFonts w:ascii="Courier New" w:hAnsi="Courier New" w:hint="default"/>
      </w:rPr>
    </w:lvl>
    <w:lvl w:ilvl="5" w:tplc="789A1F7C">
      <w:start w:val="1"/>
      <w:numFmt w:val="bullet"/>
      <w:lvlText w:val=""/>
      <w:lvlJc w:val="left"/>
      <w:pPr>
        <w:ind w:left="4320" w:hanging="360"/>
      </w:pPr>
      <w:rPr>
        <w:rFonts w:ascii="Wingdings" w:hAnsi="Wingdings" w:hint="default"/>
      </w:rPr>
    </w:lvl>
    <w:lvl w:ilvl="6" w:tplc="3094291C">
      <w:start w:val="1"/>
      <w:numFmt w:val="bullet"/>
      <w:lvlText w:val=""/>
      <w:lvlJc w:val="left"/>
      <w:pPr>
        <w:ind w:left="5040" w:hanging="360"/>
      </w:pPr>
      <w:rPr>
        <w:rFonts w:ascii="Symbol" w:hAnsi="Symbol" w:hint="default"/>
      </w:rPr>
    </w:lvl>
    <w:lvl w:ilvl="7" w:tplc="68CE22A4">
      <w:start w:val="1"/>
      <w:numFmt w:val="bullet"/>
      <w:lvlText w:val="o"/>
      <w:lvlJc w:val="left"/>
      <w:pPr>
        <w:ind w:left="5760" w:hanging="360"/>
      </w:pPr>
      <w:rPr>
        <w:rFonts w:ascii="Courier New" w:hAnsi="Courier New" w:hint="default"/>
      </w:rPr>
    </w:lvl>
    <w:lvl w:ilvl="8" w:tplc="4AFCFA36">
      <w:start w:val="1"/>
      <w:numFmt w:val="bullet"/>
      <w:lvlText w:val=""/>
      <w:lvlJc w:val="left"/>
      <w:pPr>
        <w:ind w:left="6480" w:hanging="360"/>
      </w:pPr>
      <w:rPr>
        <w:rFonts w:ascii="Wingdings" w:hAnsi="Wingdings" w:hint="default"/>
      </w:rPr>
    </w:lvl>
  </w:abstractNum>
  <w:abstractNum w:abstractNumId="4" w15:restartNumberingAfterBreak="0">
    <w:nsid w:val="26345F85"/>
    <w:multiLevelType w:val="hybridMultilevel"/>
    <w:tmpl w:val="DC2C211E"/>
    <w:lvl w:ilvl="0" w:tplc="E29874D6">
      <w:start w:val="1"/>
      <w:numFmt w:val="bullet"/>
      <w:lvlText w:val=""/>
      <w:lvlJc w:val="left"/>
      <w:pPr>
        <w:ind w:left="720" w:hanging="360"/>
      </w:pPr>
      <w:rPr>
        <w:rFonts w:ascii="Symbol" w:hAnsi="Symbol" w:hint="default"/>
      </w:rPr>
    </w:lvl>
    <w:lvl w:ilvl="1" w:tplc="AA9CD84E">
      <w:start w:val="1"/>
      <w:numFmt w:val="bullet"/>
      <w:lvlText w:val="o"/>
      <w:lvlJc w:val="left"/>
      <w:pPr>
        <w:ind w:left="1440" w:hanging="360"/>
      </w:pPr>
      <w:rPr>
        <w:rFonts w:ascii="Courier New" w:hAnsi="Courier New" w:hint="default"/>
      </w:rPr>
    </w:lvl>
    <w:lvl w:ilvl="2" w:tplc="D8FCFE4C">
      <w:start w:val="1"/>
      <w:numFmt w:val="bullet"/>
      <w:lvlText w:val=""/>
      <w:lvlJc w:val="left"/>
      <w:pPr>
        <w:ind w:left="2160" w:hanging="360"/>
      </w:pPr>
      <w:rPr>
        <w:rFonts w:ascii="Wingdings" w:hAnsi="Wingdings" w:hint="default"/>
      </w:rPr>
    </w:lvl>
    <w:lvl w:ilvl="3" w:tplc="64EE9630">
      <w:start w:val="1"/>
      <w:numFmt w:val="bullet"/>
      <w:lvlText w:val=""/>
      <w:lvlJc w:val="left"/>
      <w:pPr>
        <w:ind w:left="2880" w:hanging="360"/>
      </w:pPr>
      <w:rPr>
        <w:rFonts w:ascii="Symbol" w:hAnsi="Symbol" w:hint="default"/>
      </w:rPr>
    </w:lvl>
    <w:lvl w:ilvl="4" w:tplc="31DC29B4">
      <w:start w:val="1"/>
      <w:numFmt w:val="bullet"/>
      <w:lvlText w:val="o"/>
      <w:lvlJc w:val="left"/>
      <w:pPr>
        <w:ind w:left="3600" w:hanging="360"/>
      </w:pPr>
      <w:rPr>
        <w:rFonts w:ascii="Courier New" w:hAnsi="Courier New" w:hint="default"/>
      </w:rPr>
    </w:lvl>
    <w:lvl w:ilvl="5" w:tplc="4962BF2A">
      <w:start w:val="1"/>
      <w:numFmt w:val="bullet"/>
      <w:lvlText w:val=""/>
      <w:lvlJc w:val="left"/>
      <w:pPr>
        <w:ind w:left="4320" w:hanging="360"/>
      </w:pPr>
      <w:rPr>
        <w:rFonts w:ascii="Wingdings" w:hAnsi="Wingdings" w:hint="default"/>
      </w:rPr>
    </w:lvl>
    <w:lvl w:ilvl="6" w:tplc="25883B3E">
      <w:start w:val="1"/>
      <w:numFmt w:val="bullet"/>
      <w:lvlText w:val=""/>
      <w:lvlJc w:val="left"/>
      <w:pPr>
        <w:ind w:left="5040" w:hanging="360"/>
      </w:pPr>
      <w:rPr>
        <w:rFonts w:ascii="Symbol" w:hAnsi="Symbol" w:hint="default"/>
      </w:rPr>
    </w:lvl>
    <w:lvl w:ilvl="7" w:tplc="4384AA5C">
      <w:start w:val="1"/>
      <w:numFmt w:val="bullet"/>
      <w:lvlText w:val="o"/>
      <w:lvlJc w:val="left"/>
      <w:pPr>
        <w:ind w:left="5760" w:hanging="360"/>
      </w:pPr>
      <w:rPr>
        <w:rFonts w:ascii="Courier New" w:hAnsi="Courier New" w:hint="default"/>
      </w:rPr>
    </w:lvl>
    <w:lvl w:ilvl="8" w:tplc="3AD2E614">
      <w:start w:val="1"/>
      <w:numFmt w:val="bullet"/>
      <w:lvlText w:val=""/>
      <w:lvlJc w:val="left"/>
      <w:pPr>
        <w:ind w:left="6480" w:hanging="360"/>
      </w:pPr>
      <w:rPr>
        <w:rFonts w:ascii="Wingdings" w:hAnsi="Wingdings" w:hint="default"/>
      </w:rPr>
    </w:lvl>
  </w:abstractNum>
  <w:abstractNum w:abstractNumId="5" w15:restartNumberingAfterBreak="0">
    <w:nsid w:val="2B4F3ABB"/>
    <w:multiLevelType w:val="hybridMultilevel"/>
    <w:tmpl w:val="C0865BA4"/>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15:restartNumberingAfterBreak="0">
    <w:nsid w:val="35D4466F"/>
    <w:multiLevelType w:val="multilevel"/>
    <w:tmpl w:val="B1628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D17BB0"/>
    <w:multiLevelType w:val="hybridMultilevel"/>
    <w:tmpl w:val="C464C9AA"/>
    <w:lvl w:ilvl="0" w:tplc="0DCE1C24">
      <w:start w:val="1"/>
      <w:numFmt w:val="bullet"/>
      <w:lvlText w:val=""/>
      <w:lvlJc w:val="left"/>
      <w:pPr>
        <w:ind w:left="720" w:hanging="360"/>
      </w:pPr>
      <w:rPr>
        <w:rFonts w:ascii="Symbol" w:hAnsi="Symbol" w:hint="default"/>
      </w:rPr>
    </w:lvl>
    <w:lvl w:ilvl="1" w:tplc="1594227C">
      <w:start w:val="1"/>
      <w:numFmt w:val="bullet"/>
      <w:lvlText w:val="o"/>
      <w:lvlJc w:val="left"/>
      <w:pPr>
        <w:ind w:left="1440" w:hanging="360"/>
      </w:pPr>
      <w:rPr>
        <w:rFonts w:ascii="Courier New" w:hAnsi="Courier New" w:hint="default"/>
      </w:rPr>
    </w:lvl>
    <w:lvl w:ilvl="2" w:tplc="6EAE9C2A">
      <w:start w:val="1"/>
      <w:numFmt w:val="bullet"/>
      <w:lvlText w:val=""/>
      <w:lvlJc w:val="left"/>
      <w:pPr>
        <w:ind w:left="2160" w:hanging="360"/>
      </w:pPr>
      <w:rPr>
        <w:rFonts w:ascii="Wingdings" w:hAnsi="Wingdings" w:hint="default"/>
      </w:rPr>
    </w:lvl>
    <w:lvl w:ilvl="3" w:tplc="A6A8E548">
      <w:start w:val="1"/>
      <w:numFmt w:val="bullet"/>
      <w:lvlText w:val=""/>
      <w:lvlJc w:val="left"/>
      <w:pPr>
        <w:ind w:left="2880" w:hanging="360"/>
      </w:pPr>
      <w:rPr>
        <w:rFonts w:ascii="Symbol" w:hAnsi="Symbol" w:hint="default"/>
      </w:rPr>
    </w:lvl>
    <w:lvl w:ilvl="4" w:tplc="A5343D9E">
      <w:start w:val="1"/>
      <w:numFmt w:val="bullet"/>
      <w:lvlText w:val="o"/>
      <w:lvlJc w:val="left"/>
      <w:pPr>
        <w:ind w:left="3600" w:hanging="360"/>
      </w:pPr>
      <w:rPr>
        <w:rFonts w:ascii="Courier New" w:hAnsi="Courier New" w:hint="default"/>
      </w:rPr>
    </w:lvl>
    <w:lvl w:ilvl="5" w:tplc="5C56B9AC">
      <w:start w:val="1"/>
      <w:numFmt w:val="bullet"/>
      <w:lvlText w:val=""/>
      <w:lvlJc w:val="left"/>
      <w:pPr>
        <w:ind w:left="4320" w:hanging="360"/>
      </w:pPr>
      <w:rPr>
        <w:rFonts w:ascii="Wingdings" w:hAnsi="Wingdings" w:hint="default"/>
      </w:rPr>
    </w:lvl>
    <w:lvl w:ilvl="6" w:tplc="AD704020">
      <w:start w:val="1"/>
      <w:numFmt w:val="bullet"/>
      <w:lvlText w:val=""/>
      <w:lvlJc w:val="left"/>
      <w:pPr>
        <w:ind w:left="5040" w:hanging="360"/>
      </w:pPr>
      <w:rPr>
        <w:rFonts w:ascii="Symbol" w:hAnsi="Symbol" w:hint="default"/>
      </w:rPr>
    </w:lvl>
    <w:lvl w:ilvl="7" w:tplc="899A74F6">
      <w:start w:val="1"/>
      <w:numFmt w:val="bullet"/>
      <w:lvlText w:val="o"/>
      <w:lvlJc w:val="left"/>
      <w:pPr>
        <w:ind w:left="5760" w:hanging="360"/>
      </w:pPr>
      <w:rPr>
        <w:rFonts w:ascii="Courier New" w:hAnsi="Courier New" w:hint="default"/>
      </w:rPr>
    </w:lvl>
    <w:lvl w:ilvl="8" w:tplc="73F05F34">
      <w:start w:val="1"/>
      <w:numFmt w:val="bullet"/>
      <w:lvlText w:val=""/>
      <w:lvlJc w:val="left"/>
      <w:pPr>
        <w:ind w:left="6480" w:hanging="360"/>
      </w:pPr>
      <w:rPr>
        <w:rFonts w:ascii="Wingdings" w:hAnsi="Wingdings" w:hint="default"/>
      </w:rPr>
    </w:lvl>
  </w:abstractNum>
  <w:abstractNum w:abstractNumId="8" w15:restartNumberingAfterBreak="0">
    <w:nsid w:val="39330DEB"/>
    <w:multiLevelType w:val="multilevel"/>
    <w:tmpl w:val="612C64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560F22"/>
    <w:multiLevelType w:val="hybridMultilevel"/>
    <w:tmpl w:val="6D66443C"/>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0" w15:restartNumberingAfterBreak="0">
    <w:nsid w:val="481A556E"/>
    <w:multiLevelType w:val="multilevel"/>
    <w:tmpl w:val="5990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F355D5"/>
    <w:multiLevelType w:val="multilevel"/>
    <w:tmpl w:val="4E42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773387"/>
    <w:multiLevelType w:val="multilevel"/>
    <w:tmpl w:val="135A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D05297"/>
    <w:multiLevelType w:val="multilevel"/>
    <w:tmpl w:val="7D3A9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065362"/>
    <w:multiLevelType w:val="multilevel"/>
    <w:tmpl w:val="60EE0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B13466"/>
    <w:multiLevelType w:val="multilevel"/>
    <w:tmpl w:val="DB783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2C6817"/>
    <w:multiLevelType w:val="multilevel"/>
    <w:tmpl w:val="20FA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F26FA4"/>
    <w:multiLevelType w:val="hybridMultilevel"/>
    <w:tmpl w:val="85C42E34"/>
    <w:lvl w:ilvl="0" w:tplc="FFFFFFFF">
      <w:start w:val="1"/>
      <w:numFmt w:val="bullet"/>
      <w:lvlText w:val=""/>
      <w:lvlJc w:val="left"/>
      <w:pPr>
        <w:ind w:left="820" w:hanging="361"/>
      </w:pPr>
      <w:rPr>
        <w:rFonts w:ascii="Symbol" w:hAnsi="Symbol" w:hint="default"/>
        <w:w w:val="99"/>
        <w:sz w:val="20"/>
        <w:szCs w:val="20"/>
      </w:rPr>
    </w:lvl>
    <w:lvl w:ilvl="1" w:tplc="DC82E868">
      <w:numFmt w:val="bullet"/>
      <w:lvlText w:val="o"/>
      <w:lvlJc w:val="left"/>
      <w:pPr>
        <w:ind w:left="1540" w:hanging="360"/>
      </w:pPr>
      <w:rPr>
        <w:rFonts w:ascii="Courier New" w:eastAsia="Courier New" w:hAnsi="Courier New" w:cs="Courier New" w:hint="default"/>
        <w:w w:val="99"/>
        <w:sz w:val="20"/>
        <w:szCs w:val="20"/>
      </w:rPr>
    </w:lvl>
    <w:lvl w:ilvl="2" w:tplc="70FE22BE">
      <w:numFmt w:val="bullet"/>
      <w:lvlText w:val="•"/>
      <w:lvlJc w:val="left"/>
      <w:pPr>
        <w:ind w:left="2573" w:hanging="360"/>
      </w:pPr>
      <w:rPr>
        <w:rFonts w:hint="default"/>
      </w:rPr>
    </w:lvl>
    <w:lvl w:ilvl="3" w:tplc="18B08E1E">
      <w:numFmt w:val="bullet"/>
      <w:lvlText w:val="•"/>
      <w:lvlJc w:val="left"/>
      <w:pPr>
        <w:ind w:left="3606" w:hanging="360"/>
      </w:pPr>
      <w:rPr>
        <w:rFonts w:hint="default"/>
      </w:rPr>
    </w:lvl>
    <w:lvl w:ilvl="4" w:tplc="A06E37E6">
      <w:numFmt w:val="bullet"/>
      <w:lvlText w:val="•"/>
      <w:lvlJc w:val="left"/>
      <w:pPr>
        <w:ind w:left="4640" w:hanging="360"/>
      </w:pPr>
      <w:rPr>
        <w:rFonts w:hint="default"/>
      </w:rPr>
    </w:lvl>
    <w:lvl w:ilvl="5" w:tplc="CA443C7A">
      <w:numFmt w:val="bullet"/>
      <w:lvlText w:val="•"/>
      <w:lvlJc w:val="left"/>
      <w:pPr>
        <w:ind w:left="5673" w:hanging="360"/>
      </w:pPr>
      <w:rPr>
        <w:rFonts w:hint="default"/>
      </w:rPr>
    </w:lvl>
    <w:lvl w:ilvl="6" w:tplc="69681D50">
      <w:numFmt w:val="bullet"/>
      <w:lvlText w:val="•"/>
      <w:lvlJc w:val="left"/>
      <w:pPr>
        <w:ind w:left="6706" w:hanging="360"/>
      </w:pPr>
      <w:rPr>
        <w:rFonts w:hint="default"/>
      </w:rPr>
    </w:lvl>
    <w:lvl w:ilvl="7" w:tplc="F12A6948">
      <w:numFmt w:val="bullet"/>
      <w:lvlText w:val="•"/>
      <w:lvlJc w:val="left"/>
      <w:pPr>
        <w:ind w:left="7740" w:hanging="360"/>
      </w:pPr>
      <w:rPr>
        <w:rFonts w:hint="default"/>
      </w:rPr>
    </w:lvl>
    <w:lvl w:ilvl="8" w:tplc="4EB4C2A6">
      <w:numFmt w:val="bullet"/>
      <w:lvlText w:val="•"/>
      <w:lvlJc w:val="left"/>
      <w:pPr>
        <w:ind w:left="8773" w:hanging="360"/>
      </w:pPr>
      <w:rPr>
        <w:rFonts w:hint="default"/>
      </w:rPr>
    </w:lvl>
  </w:abstractNum>
  <w:abstractNum w:abstractNumId="18" w15:restartNumberingAfterBreak="0">
    <w:nsid w:val="77BC395A"/>
    <w:multiLevelType w:val="hybridMultilevel"/>
    <w:tmpl w:val="F9666496"/>
    <w:lvl w:ilvl="0" w:tplc="5278439C">
      <w:start w:val="1"/>
      <w:numFmt w:val="bullet"/>
      <w:lvlText w:val=""/>
      <w:lvlJc w:val="left"/>
      <w:pPr>
        <w:ind w:left="720" w:hanging="360"/>
      </w:pPr>
      <w:rPr>
        <w:rFonts w:ascii="Symbol" w:hAnsi="Symbol" w:hint="default"/>
      </w:rPr>
    </w:lvl>
    <w:lvl w:ilvl="1" w:tplc="02C6E718">
      <w:start w:val="1"/>
      <w:numFmt w:val="bullet"/>
      <w:lvlText w:val="o"/>
      <w:lvlJc w:val="left"/>
      <w:pPr>
        <w:ind w:left="1440" w:hanging="360"/>
      </w:pPr>
      <w:rPr>
        <w:rFonts w:ascii="Courier New" w:hAnsi="Courier New" w:hint="default"/>
      </w:rPr>
    </w:lvl>
    <w:lvl w:ilvl="2" w:tplc="15CA4722">
      <w:start w:val="1"/>
      <w:numFmt w:val="bullet"/>
      <w:lvlText w:val=""/>
      <w:lvlJc w:val="left"/>
      <w:pPr>
        <w:ind w:left="2160" w:hanging="360"/>
      </w:pPr>
      <w:rPr>
        <w:rFonts w:ascii="Wingdings" w:hAnsi="Wingdings" w:hint="default"/>
      </w:rPr>
    </w:lvl>
    <w:lvl w:ilvl="3" w:tplc="55701D8C">
      <w:start w:val="1"/>
      <w:numFmt w:val="bullet"/>
      <w:lvlText w:val=""/>
      <w:lvlJc w:val="left"/>
      <w:pPr>
        <w:ind w:left="2880" w:hanging="360"/>
      </w:pPr>
      <w:rPr>
        <w:rFonts w:ascii="Symbol" w:hAnsi="Symbol" w:hint="default"/>
      </w:rPr>
    </w:lvl>
    <w:lvl w:ilvl="4" w:tplc="D924DCFC">
      <w:start w:val="1"/>
      <w:numFmt w:val="bullet"/>
      <w:lvlText w:val="o"/>
      <w:lvlJc w:val="left"/>
      <w:pPr>
        <w:ind w:left="3600" w:hanging="360"/>
      </w:pPr>
      <w:rPr>
        <w:rFonts w:ascii="Courier New" w:hAnsi="Courier New" w:hint="default"/>
      </w:rPr>
    </w:lvl>
    <w:lvl w:ilvl="5" w:tplc="73061C84">
      <w:start w:val="1"/>
      <w:numFmt w:val="bullet"/>
      <w:lvlText w:val=""/>
      <w:lvlJc w:val="left"/>
      <w:pPr>
        <w:ind w:left="4320" w:hanging="360"/>
      </w:pPr>
      <w:rPr>
        <w:rFonts w:ascii="Wingdings" w:hAnsi="Wingdings" w:hint="default"/>
      </w:rPr>
    </w:lvl>
    <w:lvl w:ilvl="6" w:tplc="4DAE6282">
      <w:start w:val="1"/>
      <w:numFmt w:val="bullet"/>
      <w:lvlText w:val=""/>
      <w:lvlJc w:val="left"/>
      <w:pPr>
        <w:ind w:left="5040" w:hanging="360"/>
      </w:pPr>
      <w:rPr>
        <w:rFonts w:ascii="Symbol" w:hAnsi="Symbol" w:hint="default"/>
      </w:rPr>
    </w:lvl>
    <w:lvl w:ilvl="7" w:tplc="A94C3248">
      <w:start w:val="1"/>
      <w:numFmt w:val="bullet"/>
      <w:lvlText w:val="o"/>
      <w:lvlJc w:val="left"/>
      <w:pPr>
        <w:ind w:left="5760" w:hanging="360"/>
      </w:pPr>
      <w:rPr>
        <w:rFonts w:ascii="Courier New" w:hAnsi="Courier New" w:hint="default"/>
      </w:rPr>
    </w:lvl>
    <w:lvl w:ilvl="8" w:tplc="6818CABA">
      <w:start w:val="1"/>
      <w:numFmt w:val="bullet"/>
      <w:lvlText w:val=""/>
      <w:lvlJc w:val="left"/>
      <w:pPr>
        <w:ind w:left="6480" w:hanging="360"/>
      </w:pPr>
      <w:rPr>
        <w:rFonts w:ascii="Wingdings" w:hAnsi="Wingdings" w:hint="default"/>
      </w:rPr>
    </w:lvl>
  </w:abstractNum>
  <w:abstractNum w:abstractNumId="19" w15:restartNumberingAfterBreak="0">
    <w:nsid w:val="77F262AC"/>
    <w:multiLevelType w:val="hybridMultilevel"/>
    <w:tmpl w:val="3856936A"/>
    <w:lvl w:ilvl="0" w:tplc="B00E7F0C">
      <w:start w:val="1"/>
      <w:numFmt w:val="bullet"/>
      <w:lvlText w:val=""/>
      <w:lvlJc w:val="left"/>
      <w:pPr>
        <w:ind w:left="720" w:hanging="360"/>
      </w:pPr>
      <w:rPr>
        <w:rFonts w:ascii="Symbol" w:hAnsi="Symbol" w:hint="default"/>
      </w:rPr>
    </w:lvl>
    <w:lvl w:ilvl="1" w:tplc="613E1292">
      <w:start w:val="1"/>
      <w:numFmt w:val="bullet"/>
      <w:lvlText w:val="o"/>
      <w:lvlJc w:val="left"/>
      <w:pPr>
        <w:ind w:left="1440" w:hanging="360"/>
      </w:pPr>
      <w:rPr>
        <w:rFonts w:ascii="Courier New" w:hAnsi="Courier New" w:hint="default"/>
      </w:rPr>
    </w:lvl>
    <w:lvl w:ilvl="2" w:tplc="D1E8657A">
      <w:start w:val="1"/>
      <w:numFmt w:val="bullet"/>
      <w:lvlText w:val=""/>
      <w:lvlJc w:val="left"/>
      <w:pPr>
        <w:ind w:left="2160" w:hanging="360"/>
      </w:pPr>
      <w:rPr>
        <w:rFonts w:ascii="Wingdings" w:hAnsi="Wingdings" w:hint="default"/>
      </w:rPr>
    </w:lvl>
    <w:lvl w:ilvl="3" w:tplc="84D8C23E">
      <w:start w:val="1"/>
      <w:numFmt w:val="bullet"/>
      <w:lvlText w:val=""/>
      <w:lvlJc w:val="left"/>
      <w:pPr>
        <w:ind w:left="2880" w:hanging="360"/>
      </w:pPr>
      <w:rPr>
        <w:rFonts w:ascii="Symbol" w:hAnsi="Symbol" w:hint="default"/>
      </w:rPr>
    </w:lvl>
    <w:lvl w:ilvl="4" w:tplc="49D85F40">
      <w:start w:val="1"/>
      <w:numFmt w:val="bullet"/>
      <w:lvlText w:val="o"/>
      <w:lvlJc w:val="left"/>
      <w:pPr>
        <w:ind w:left="3600" w:hanging="360"/>
      </w:pPr>
      <w:rPr>
        <w:rFonts w:ascii="Courier New" w:hAnsi="Courier New" w:hint="default"/>
      </w:rPr>
    </w:lvl>
    <w:lvl w:ilvl="5" w:tplc="997228BA">
      <w:start w:val="1"/>
      <w:numFmt w:val="bullet"/>
      <w:lvlText w:val=""/>
      <w:lvlJc w:val="left"/>
      <w:pPr>
        <w:ind w:left="4320" w:hanging="360"/>
      </w:pPr>
      <w:rPr>
        <w:rFonts w:ascii="Wingdings" w:hAnsi="Wingdings" w:hint="default"/>
      </w:rPr>
    </w:lvl>
    <w:lvl w:ilvl="6" w:tplc="DD0CCCE8">
      <w:start w:val="1"/>
      <w:numFmt w:val="bullet"/>
      <w:lvlText w:val=""/>
      <w:lvlJc w:val="left"/>
      <w:pPr>
        <w:ind w:left="5040" w:hanging="360"/>
      </w:pPr>
      <w:rPr>
        <w:rFonts w:ascii="Symbol" w:hAnsi="Symbol" w:hint="default"/>
      </w:rPr>
    </w:lvl>
    <w:lvl w:ilvl="7" w:tplc="83D865D8">
      <w:start w:val="1"/>
      <w:numFmt w:val="bullet"/>
      <w:lvlText w:val="o"/>
      <w:lvlJc w:val="left"/>
      <w:pPr>
        <w:ind w:left="5760" w:hanging="360"/>
      </w:pPr>
      <w:rPr>
        <w:rFonts w:ascii="Courier New" w:hAnsi="Courier New" w:hint="default"/>
      </w:rPr>
    </w:lvl>
    <w:lvl w:ilvl="8" w:tplc="8932C752">
      <w:start w:val="1"/>
      <w:numFmt w:val="bullet"/>
      <w:lvlText w:val=""/>
      <w:lvlJc w:val="left"/>
      <w:pPr>
        <w:ind w:left="6480" w:hanging="360"/>
      </w:pPr>
      <w:rPr>
        <w:rFonts w:ascii="Wingdings" w:hAnsi="Wingdings" w:hint="default"/>
      </w:rPr>
    </w:lvl>
  </w:abstractNum>
  <w:abstractNum w:abstractNumId="20" w15:restartNumberingAfterBreak="0">
    <w:nsid w:val="780B113A"/>
    <w:multiLevelType w:val="multilevel"/>
    <w:tmpl w:val="3DB48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7"/>
  </w:num>
  <w:num w:numId="3">
    <w:abstractNumId w:val="4"/>
  </w:num>
  <w:num w:numId="4">
    <w:abstractNumId w:val="1"/>
  </w:num>
  <w:num w:numId="5">
    <w:abstractNumId w:val="18"/>
  </w:num>
  <w:num w:numId="6">
    <w:abstractNumId w:val="19"/>
  </w:num>
  <w:num w:numId="7">
    <w:abstractNumId w:val="0"/>
  </w:num>
  <w:num w:numId="8">
    <w:abstractNumId w:val="17"/>
  </w:num>
  <w:num w:numId="9">
    <w:abstractNumId w:val="5"/>
  </w:num>
  <w:num w:numId="10">
    <w:abstractNumId w:val="9"/>
  </w:num>
  <w:num w:numId="11">
    <w:abstractNumId w:val="16"/>
  </w:num>
  <w:num w:numId="12">
    <w:abstractNumId w:val="8"/>
  </w:num>
  <w:num w:numId="13">
    <w:abstractNumId w:val="2"/>
  </w:num>
  <w:num w:numId="14">
    <w:abstractNumId w:val="6"/>
  </w:num>
  <w:num w:numId="15">
    <w:abstractNumId w:val="11"/>
  </w:num>
  <w:num w:numId="16">
    <w:abstractNumId w:val="20"/>
  </w:num>
  <w:num w:numId="17">
    <w:abstractNumId w:val="10"/>
  </w:num>
  <w:num w:numId="18">
    <w:abstractNumId w:val="13"/>
  </w:num>
  <w:num w:numId="19">
    <w:abstractNumId w:val="15"/>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E96F9C9"/>
    <w:rsid w:val="000709AE"/>
    <w:rsid w:val="000F3667"/>
    <w:rsid w:val="00286746"/>
    <w:rsid w:val="002C682F"/>
    <w:rsid w:val="00316FFE"/>
    <w:rsid w:val="003A7399"/>
    <w:rsid w:val="003C05D5"/>
    <w:rsid w:val="003C799F"/>
    <w:rsid w:val="00503141"/>
    <w:rsid w:val="00611217"/>
    <w:rsid w:val="0067546A"/>
    <w:rsid w:val="006819E9"/>
    <w:rsid w:val="006E604B"/>
    <w:rsid w:val="007D315D"/>
    <w:rsid w:val="007E2551"/>
    <w:rsid w:val="00841C2B"/>
    <w:rsid w:val="00875193"/>
    <w:rsid w:val="009816D5"/>
    <w:rsid w:val="0098206D"/>
    <w:rsid w:val="009D741E"/>
    <w:rsid w:val="009E627C"/>
    <w:rsid w:val="00A541B9"/>
    <w:rsid w:val="00AB2E60"/>
    <w:rsid w:val="00BF1F61"/>
    <w:rsid w:val="00C80CC4"/>
    <w:rsid w:val="00CAE586"/>
    <w:rsid w:val="00D9798E"/>
    <w:rsid w:val="00DB23F9"/>
    <w:rsid w:val="00DE7AB0"/>
    <w:rsid w:val="00E27389"/>
    <w:rsid w:val="00E67596"/>
    <w:rsid w:val="00EF5A0F"/>
    <w:rsid w:val="00F32A2C"/>
    <w:rsid w:val="00F62E35"/>
    <w:rsid w:val="00FB229B"/>
    <w:rsid w:val="01518EE7"/>
    <w:rsid w:val="0166C9DB"/>
    <w:rsid w:val="019E8E6D"/>
    <w:rsid w:val="01CE9A34"/>
    <w:rsid w:val="01E52B3F"/>
    <w:rsid w:val="023E72F3"/>
    <w:rsid w:val="028E33A4"/>
    <w:rsid w:val="02A68519"/>
    <w:rsid w:val="0308520D"/>
    <w:rsid w:val="03860505"/>
    <w:rsid w:val="04C7B76F"/>
    <w:rsid w:val="04D62F2F"/>
    <w:rsid w:val="0501F937"/>
    <w:rsid w:val="063C3AA2"/>
    <w:rsid w:val="0744ACA0"/>
    <w:rsid w:val="07AE55FE"/>
    <w:rsid w:val="080DCFF1"/>
    <w:rsid w:val="085C11D3"/>
    <w:rsid w:val="086DB48B"/>
    <w:rsid w:val="08745AF6"/>
    <w:rsid w:val="08B7D565"/>
    <w:rsid w:val="096EE871"/>
    <w:rsid w:val="099ADF82"/>
    <w:rsid w:val="0A953E68"/>
    <w:rsid w:val="0B8CF8BB"/>
    <w:rsid w:val="0BA60E41"/>
    <w:rsid w:val="0C2A29FD"/>
    <w:rsid w:val="10D7F2B1"/>
    <w:rsid w:val="10EB8EE6"/>
    <w:rsid w:val="111BB7E2"/>
    <w:rsid w:val="130B7098"/>
    <w:rsid w:val="13A0FE26"/>
    <w:rsid w:val="13C5EB8C"/>
    <w:rsid w:val="14210BB3"/>
    <w:rsid w:val="1457603F"/>
    <w:rsid w:val="14BF5B96"/>
    <w:rsid w:val="15DCA1EA"/>
    <w:rsid w:val="161D4FC8"/>
    <w:rsid w:val="165B2BF7"/>
    <w:rsid w:val="16EFFCD8"/>
    <w:rsid w:val="17F6FC58"/>
    <w:rsid w:val="193E3922"/>
    <w:rsid w:val="19668BF8"/>
    <w:rsid w:val="198008D1"/>
    <w:rsid w:val="19AD6074"/>
    <w:rsid w:val="1A384A71"/>
    <w:rsid w:val="1ADA0983"/>
    <w:rsid w:val="1BCDEECE"/>
    <w:rsid w:val="1E62E41D"/>
    <w:rsid w:val="1FCFD588"/>
    <w:rsid w:val="2000E5F8"/>
    <w:rsid w:val="20156DE7"/>
    <w:rsid w:val="20294041"/>
    <w:rsid w:val="20769DF7"/>
    <w:rsid w:val="215A2137"/>
    <w:rsid w:val="21973B2E"/>
    <w:rsid w:val="229CD4D2"/>
    <w:rsid w:val="22A57097"/>
    <w:rsid w:val="22F5F198"/>
    <w:rsid w:val="23086C05"/>
    <w:rsid w:val="231B9009"/>
    <w:rsid w:val="232ABB0E"/>
    <w:rsid w:val="234FD5A6"/>
    <w:rsid w:val="23AB4F34"/>
    <w:rsid w:val="23E83422"/>
    <w:rsid w:val="244140F8"/>
    <w:rsid w:val="254548C2"/>
    <w:rsid w:val="26BD9D58"/>
    <w:rsid w:val="28265317"/>
    <w:rsid w:val="29F96B65"/>
    <w:rsid w:val="2B4B3899"/>
    <w:rsid w:val="2BE3F040"/>
    <w:rsid w:val="2D205F50"/>
    <w:rsid w:val="2F1B9102"/>
    <w:rsid w:val="2FC7C2B8"/>
    <w:rsid w:val="303B7E29"/>
    <w:rsid w:val="31550CE2"/>
    <w:rsid w:val="316E4E58"/>
    <w:rsid w:val="32E31584"/>
    <w:rsid w:val="33592BAD"/>
    <w:rsid w:val="3397C103"/>
    <w:rsid w:val="33C6FFD4"/>
    <w:rsid w:val="33CA42C0"/>
    <w:rsid w:val="3459EF9C"/>
    <w:rsid w:val="34687ECD"/>
    <w:rsid w:val="34C24DB6"/>
    <w:rsid w:val="365C79DA"/>
    <w:rsid w:val="369788CB"/>
    <w:rsid w:val="36BEC610"/>
    <w:rsid w:val="36F623D4"/>
    <w:rsid w:val="37107B50"/>
    <w:rsid w:val="37278712"/>
    <w:rsid w:val="37D69DDB"/>
    <w:rsid w:val="38D34978"/>
    <w:rsid w:val="39199B0E"/>
    <w:rsid w:val="3A2D9638"/>
    <w:rsid w:val="3AF9336E"/>
    <w:rsid w:val="3B0E3E9D"/>
    <w:rsid w:val="3B154D45"/>
    <w:rsid w:val="3B923733"/>
    <w:rsid w:val="3C9058CA"/>
    <w:rsid w:val="3D06063C"/>
    <w:rsid w:val="3D969E34"/>
    <w:rsid w:val="3E899900"/>
    <w:rsid w:val="3E96F9C9"/>
    <w:rsid w:val="3F4E0457"/>
    <w:rsid w:val="3FDCE968"/>
    <w:rsid w:val="4110DDED"/>
    <w:rsid w:val="41AD373E"/>
    <w:rsid w:val="41D88B6D"/>
    <w:rsid w:val="42DB85DB"/>
    <w:rsid w:val="42F150F3"/>
    <w:rsid w:val="43417F2F"/>
    <w:rsid w:val="439FE5F6"/>
    <w:rsid w:val="43AA2ECC"/>
    <w:rsid w:val="43DDA818"/>
    <w:rsid w:val="43ECFC41"/>
    <w:rsid w:val="45102C2F"/>
    <w:rsid w:val="45AC1731"/>
    <w:rsid w:val="45C5F095"/>
    <w:rsid w:val="46791FF1"/>
    <w:rsid w:val="469D3D46"/>
    <w:rsid w:val="47BA836F"/>
    <w:rsid w:val="488D9A4C"/>
    <w:rsid w:val="49D4DE08"/>
    <w:rsid w:val="4A517B6C"/>
    <w:rsid w:val="4B83CE69"/>
    <w:rsid w:val="4B9C1854"/>
    <w:rsid w:val="4BA0693B"/>
    <w:rsid w:val="4CFBA89A"/>
    <w:rsid w:val="4D2E1F07"/>
    <w:rsid w:val="4D79A0A9"/>
    <w:rsid w:val="4E2033E2"/>
    <w:rsid w:val="4FC1FD1C"/>
    <w:rsid w:val="5264211A"/>
    <w:rsid w:val="52719A9B"/>
    <w:rsid w:val="52E8A831"/>
    <w:rsid w:val="52EE2BC1"/>
    <w:rsid w:val="52F3A505"/>
    <w:rsid w:val="551008CB"/>
    <w:rsid w:val="55160C34"/>
    <w:rsid w:val="55FD0709"/>
    <w:rsid w:val="574CFD3F"/>
    <w:rsid w:val="57957821"/>
    <w:rsid w:val="57C09401"/>
    <w:rsid w:val="5884ACD7"/>
    <w:rsid w:val="59B81A9B"/>
    <w:rsid w:val="59D834F9"/>
    <w:rsid w:val="5A56A97C"/>
    <w:rsid w:val="5AFFE5DA"/>
    <w:rsid w:val="5B53EAFC"/>
    <w:rsid w:val="5C24004E"/>
    <w:rsid w:val="5CBA2F40"/>
    <w:rsid w:val="5D277A74"/>
    <w:rsid w:val="5D77DC63"/>
    <w:rsid w:val="5E0EDDA3"/>
    <w:rsid w:val="5E8B8BBE"/>
    <w:rsid w:val="5FDA1593"/>
    <w:rsid w:val="5FDDB011"/>
    <w:rsid w:val="60286EC3"/>
    <w:rsid w:val="602FA446"/>
    <w:rsid w:val="60515AAC"/>
    <w:rsid w:val="6150CDC0"/>
    <w:rsid w:val="626C389D"/>
    <w:rsid w:val="639A681B"/>
    <w:rsid w:val="64546BCF"/>
    <w:rsid w:val="647E1F27"/>
    <w:rsid w:val="64AD86B6"/>
    <w:rsid w:val="66495717"/>
    <w:rsid w:val="67D71F19"/>
    <w:rsid w:val="685095AC"/>
    <w:rsid w:val="68F6CAFD"/>
    <w:rsid w:val="690440D8"/>
    <w:rsid w:val="6A08F41F"/>
    <w:rsid w:val="6DB5DA1B"/>
    <w:rsid w:val="6EA1AF88"/>
    <w:rsid w:val="6F0FB26B"/>
    <w:rsid w:val="710C12A5"/>
    <w:rsid w:val="71E13DD0"/>
    <w:rsid w:val="72E8DA12"/>
    <w:rsid w:val="75B50A6A"/>
    <w:rsid w:val="7676E3CC"/>
    <w:rsid w:val="76A85B4D"/>
    <w:rsid w:val="76EAC0D6"/>
    <w:rsid w:val="77BC529E"/>
    <w:rsid w:val="783E3E44"/>
    <w:rsid w:val="78507F54"/>
    <w:rsid w:val="78D477EA"/>
    <w:rsid w:val="78EDA047"/>
    <w:rsid w:val="7C7E1DC3"/>
    <w:rsid w:val="7C8B38D0"/>
    <w:rsid w:val="7D1903FC"/>
    <w:rsid w:val="7E209C14"/>
    <w:rsid w:val="7E66EDAA"/>
    <w:rsid w:val="7F15BFCD"/>
    <w:rsid w:val="7F43B96E"/>
    <w:rsid w:val="7FC5B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B0647"/>
  <w15:docId w15:val="{D20192C6-A42B-4F4C-BB84-7B1BAA92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27389"/>
    <w:rPr>
      <w:rFonts w:ascii="Times New Roman" w:eastAsia="Times New Roman" w:hAnsi="Times New Roman" w:cs="Times New Roman"/>
    </w:rPr>
  </w:style>
  <w:style w:type="paragraph" w:styleId="Heading1">
    <w:name w:val="heading 1"/>
    <w:basedOn w:val="Normal"/>
    <w:uiPriority w:val="1"/>
    <w:qFormat/>
    <w:rsid w:val="00E27389"/>
    <w:pPr>
      <w:ind w:left="2085"/>
      <w:outlineLvl w:val="0"/>
    </w:pPr>
    <w:rPr>
      <w:b/>
      <w:bCs/>
      <w:sz w:val="32"/>
      <w:szCs w:val="32"/>
    </w:rPr>
  </w:style>
  <w:style w:type="paragraph" w:styleId="Heading2">
    <w:name w:val="heading 2"/>
    <w:basedOn w:val="Normal"/>
    <w:uiPriority w:val="1"/>
    <w:qFormat/>
    <w:rsid w:val="00E27389"/>
    <w:pPr>
      <w:ind w:left="100" w:hanging="360"/>
      <w:outlineLvl w:val="1"/>
    </w:pPr>
    <w:rPr>
      <w:b/>
      <w:bCs/>
      <w:sz w:val="24"/>
      <w:szCs w:val="24"/>
    </w:rPr>
  </w:style>
  <w:style w:type="paragraph" w:styleId="Heading3">
    <w:name w:val="heading 3"/>
    <w:basedOn w:val="Normal"/>
    <w:uiPriority w:val="1"/>
    <w:qFormat/>
    <w:rsid w:val="00E27389"/>
    <w:pPr>
      <w:ind w:left="100"/>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27389"/>
    <w:pPr>
      <w:ind w:left="820" w:hanging="360"/>
    </w:pPr>
    <w:rPr>
      <w:sz w:val="24"/>
      <w:szCs w:val="24"/>
    </w:rPr>
  </w:style>
  <w:style w:type="paragraph" w:styleId="ListParagraph">
    <w:name w:val="List Paragraph"/>
    <w:basedOn w:val="Normal"/>
    <w:uiPriority w:val="1"/>
    <w:qFormat/>
    <w:rsid w:val="00E27389"/>
    <w:pPr>
      <w:ind w:left="820" w:hanging="360"/>
    </w:pPr>
  </w:style>
  <w:style w:type="paragraph" w:customStyle="1" w:styleId="TableParagraph">
    <w:name w:val="Table Paragraph"/>
    <w:basedOn w:val="Normal"/>
    <w:uiPriority w:val="1"/>
    <w:qFormat/>
    <w:rsid w:val="00E27389"/>
  </w:style>
  <w:style w:type="paragraph" w:styleId="CommentText">
    <w:name w:val="annotation text"/>
    <w:basedOn w:val="Normal"/>
    <w:link w:val="CommentTextChar"/>
    <w:uiPriority w:val="99"/>
    <w:semiHidden/>
    <w:unhideWhenUsed/>
    <w:rsid w:val="00E27389"/>
    <w:rPr>
      <w:sz w:val="20"/>
      <w:szCs w:val="20"/>
    </w:rPr>
  </w:style>
  <w:style w:type="character" w:customStyle="1" w:styleId="CommentTextChar">
    <w:name w:val="Comment Text Char"/>
    <w:basedOn w:val="DefaultParagraphFont"/>
    <w:link w:val="CommentText"/>
    <w:uiPriority w:val="99"/>
    <w:semiHidden/>
    <w:rsid w:val="00E2738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E27389"/>
    <w:rPr>
      <w:sz w:val="16"/>
      <w:szCs w:val="16"/>
    </w:rPr>
  </w:style>
  <w:style w:type="paragraph" w:styleId="BalloonText">
    <w:name w:val="Balloon Text"/>
    <w:basedOn w:val="Normal"/>
    <w:link w:val="BalloonTextChar"/>
    <w:uiPriority w:val="99"/>
    <w:semiHidden/>
    <w:unhideWhenUsed/>
    <w:rsid w:val="007D315D"/>
    <w:rPr>
      <w:rFonts w:ascii="Tahoma" w:hAnsi="Tahoma" w:cs="Tahoma"/>
      <w:sz w:val="16"/>
      <w:szCs w:val="16"/>
    </w:rPr>
  </w:style>
  <w:style w:type="character" w:customStyle="1" w:styleId="BalloonTextChar">
    <w:name w:val="Balloon Text Char"/>
    <w:basedOn w:val="DefaultParagraphFont"/>
    <w:link w:val="BalloonText"/>
    <w:uiPriority w:val="99"/>
    <w:semiHidden/>
    <w:rsid w:val="007D315D"/>
    <w:rPr>
      <w:rFonts w:ascii="Tahoma" w:eastAsia="Times New Roman" w:hAnsi="Tahoma" w:cs="Tahoma"/>
      <w:sz w:val="16"/>
      <w:szCs w:val="16"/>
    </w:rPr>
  </w:style>
  <w:style w:type="paragraph" w:styleId="Header">
    <w:name w:val="header"/>
    <w:basedOn w:val="Normal"/>
    <w:link w:val="HeaderChar"/>
    <w:uiPriority w:val="99"/>
    <w:unhideWhenUsed/>
    <w:rsid w:val="003A7399"/>
    <w:pPr>
      <w:tabs>
        <w:tab w:val="center" w:pos="4680"/>
        <w:tab w:val="right" w:pos="9360"/>
      </w:tabs>
    </w:pPr>
  </w:style>
  <w:style w:type="character" w:customStyle="1" w:styleId="HeaderChar">
    <w:name w:val="Header Char"/>
    <w:basedOn w:val="DefaultParagraphFont"/>
    <w:link w:val="Header"/>
    <w:uiPriority w:val="99"/>
    <w:rsid w:val="003A7399"/>
    <w:rPr>
      <w:rFonts w:ascii="Times New Roman" w:eastAsia="Times New Roman" w:hAnsi="Times New Roman" w:cs="Times New Roman"/>
    </w:rPr>
  </w:style>
  <w:style w:type="paragraph" w:styleId="Footer">
    <w:name w:val="footer"/>
    <w:basedOn w:val="Normal"/>
    <w:link w:val="FooterChar"/>
    <w:uiPriority w:val="99"/>
    <w:unhideWhenUsed/>
    <w:rsid w:val="003A7399"/>
    <w:pPr>
      <w:tabs>
        <w:tab w:val="center" w:pos="4680"/>
        <w:tab w:val="right" w:pos="9360"/>
      </w:tabs>
    </w:pPr>
  </w:style>
  <w:style w:type="character" w:customStyle="1" w:styleId="FooterChar">
    <w:name w:val="Footer Char"/>
    <w:basedOn w:val="DefaultParagraphFont"/>
    <w:link w:val="Footer"/>
    <w:uiPriority w:val="99"/>
    <w:rsid w:val="003A7399"/>
    <w:rPr>
      <w:rFonts w:ascii="Times New Roman" w:eastAsia="Times New Roman" w:hAnsi="Times New Roman" w:cs="Times New Roman"/>
    </w:rPr>
  </w:style>
  <w:style w:type="paragraph" w:styleId="Revision">
    <w:name w:val="Revision"/>
    <w:hidden/>
    <w:uiPriority w:val="99"/>
    <w:semiHidden/>
    <w:rsid w:val="0067546A"/>
    <w:pPr>
      <w:widowControl/>
      <w:autoSpaceDE/>
      <w:autoSpaceDN/>
    </w:pPr>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3C05D5"/>
    <w:rPr>
      <w:b/>
      <w:bCs/>
    </w:rPr>
  </w:style>
  <w:style w:type="character" w:customStyle="1" w:styleId="CommentSubjectChar">
    <w:name w:val="Comment Subject Char"/>
    <w:basedOn w:val="CommentTextChar"/>
    <w:link w:val="CommentSubject"/>
    <w:uiPriority w:val="99"/>
    <w:semiHidden/>
    <w:rsid w:val="003C05D5"/>
    <w:rPr>
      <w:rFonts w:ascii="Times New Roman" w:eastAsia="Times New Roman" w:hAnsi="Times New Roman" w:cs="Times New Roman"/>
      <w:b/>
      <w:bCs/>
      <w:sz w:val="20"/>
      <w:szCs w:val="20"/>
    </w:rPr>
  </w:style>
  <w:style w:type="character" w:customStyle="1" w:styleId="normaltextrun">
    <w:name w:val="normaltextrun"/>
    <w:basedOn w:val="DefaultParagraphFont"/>
    <w:rsid w:val="00D9798E"/>
  </w:style>
  <w:style w:type="character" w:customStyle="1" w:styleId="eop">
    <w:name w:val="eop"/>
    <w:basedOn w:val="DefaultParagraphFont"/>
    <w:rsid w:val="00D9798E"/>
  </w:style>
  <w:style w:type="paragraph" w:customStyle="1" w:styleId="paragraph">
    <w:name w:val="paragraph"/>
    <w:basedOn w:val="Normal"/>
    <w:rsid w:val="00D9798E"/>
    <w:pPr>
      <w:widowControl/>
      <w:autoSpaceDE/>
      <w:autoSpaceDN/>
      <w:spacing w:before="100" w:beforeAutospacing="1" w:after="100" w:afterAutospacing="1"/>
    </w:pPr>
    <w:rPr>
      <w:sz w:val="24"/>
      <w:szCs w:val="24"/>
    </w:rPr>
  </w:style>
  <w:style w:type="character" w:customStyle="1" w:styleId="apple-converted-space">
    <w:name w:val="apple-converted-space"/>
    <w:basedOn w:val="DefaultParagraphFont"/>
    <w:rsid w:val="00F62E35"/>
  </w:style>
  <w:style w:type="character" w:customStyle="1" w:styleId="contextualspellingandgrammarerror">
    <w:name w:val="contextualspellingandgrammarerror"/>
    <w:basedOn w:val="DefaultParagraphFont"/>
    <w:rsid w:val="000F3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0392677">
      <w:bodyDiv w:val="1"/>
      <w:marLeft w:val="0"/>
      <w:marRight w:val="0"/>
      <w:marTop w:val="0"/>
      <w:marBottom w:val="0"/>
      <w:divBdr>
        <w:top w:val="none" w:sz="0" w:space="0" w:color="auto"/>
        <w:left w:val="none" w:sz="0" w:space="0" w:color="auto"/>
        <w:bottom w:val="none" w:sz="0" w:space="0" w:color="auto"/>
        <w:right w:val="none" w:sz="0" w:space="0" w:color="auto"/>
      </w:divBdr>
      <w:divsChild>
        <w:div w:id="259606268">
          <w:marLeft w:val="0"/>
          <w:marRight w:val="0"/>
          <w:marTop w:val="0"/>
          <w:marBottom w:val="0"/>
          <w:divBdr>
            <w:top w:val="none" w:sz="0" w:space="0" w:color="auto"/>
            <w:left w:val="none" w:sz="0" w:space="0" w:color="auto"/>
            <w:bottom w:val="none" w:sz="0" w:space="0" w:color="auto"/>
            <w:right w:val="none" w:sz="0" w:space="0" w:color="auto"/>
          </w:divBdr>
        </w:div>
        <w:div w:id="37168015">
          <w:marLeft w:val="0"/>
          <w:marRight w:val="0"/>
          <w:marTop w:val="0"/>
          <w:marBottom w:val="0"/>
          <w:divBdr>
            <w:top w:val="none" w:sz="0" w:space="0" w:color="auto"/>
            <w:left w:val="none" w:sz="0" w:space="0" w:color="auto"/>
            <w:bottom w:val="none" w:sz="0" w:space="0" w:color="auto"/>
            <w:right w:val="none" w:sz="0" w:space="0" w:color="auto"/>
          </w:divBdr>
          <w:divsChild>
            <w:div w:id="14576341">
              <w:marLeft w:val="-75"/>
              <w:marRight w:val="0"/>
              <w:marTop w:val="30"/>
              <w:marBottom w:val="30"/>
              <w:divBdr>
                <w:top w:val="none" w:sz="0" w:space="0" w:color="auto"/>
                <w:left w:val="none" w:sz="0" w:space="0" w:color="auto"/>
                <w:bottom w:val="none" w:sz="0" w:space="0" w:color="auto"/>
                <w:right w:val="none" w:sz="0" w:space="0" w:color="auto"/>
              </w:divBdr>
              <w:divsChild>
                <w:div w:id="18287762">
                  <w:marLeft w:val="0"/>
                  <w:marRight w:val="0"/>
                  <w:marTop w:val="0"/>
                  <w:marBottom w:val="0"/>
                  <w:divBdr>
                    <w:top w:val="none" w:sz="0" w:space="0" w:color="auto"/>
                    <w:left w:val="none" w:sz="0" w:space="0" w:color="auto"/>
                    <w:bottom w:val="none" w:sz="0" w:space="0" w:color="auto"/>
                    <w:right w:val="none" w:sz="0" w:space="0" w:color="auto"/>
                  </w:divBdr>
                  <w:divsChild>
                    <w:div w:id="1409425737">
                      <w:marLeft w:val="0"/>
                      <w:marRight w:val="0"/>
                      <w:marTop w:val="0"/>
                      <w:marBottom w:val="0"/>
                      <w:divBdr>
                        <w:top w:val="none" w:sz="0" w:space="0" w:color="auto"/>
                        <w:left w:val="none" w:sz="0" w:space="0" w:color="auto"/>
                        <w:bottom w:val="none" w:sz="0" w:space="0" w:color="auto"/>
                        <w:right w:val="none" w:sz="0" w:space="0" w:color="auto"/>
                      </w:divBdr>
                    </w:div>
                  </w:divsChild>
                </w:div>
                <w:div w:id="1393232784">
                  <w:marLeft w:val="0"/>
                  <w:marRight w:val="0"/>
                  <w:marTop w:val="0"/>
                  <w:marBottom w:val="0"/>
                  <w:divBdr>
                    <w:top w:val="none" w:sz="0" w:space="0" w:color="auto"/>
                    <w:left w:val="none" w:sz="0" w:space="0" w:color="auto"/>
                    <w:bottom w:val="none" w:sz="0" w:space="0" w:color="auto"/>
                    <w:right w:val="none" w:sz="0" w:space="0" w:color="auto"/>
                  </w:divBdr>
                  <w:divsChild>
                    <w:div w:id="339547500">
                      <w:marLeft w:val="0"/>
                      <w:marRight w:val="0"/>
                      <w:marTop w:val="0"/>
                      <w:marBottom w:val="0"/>
                      <w:divBdr>
                        <w:top w:val="none" w:sz="0" w:space="0" w:color="auto"/>
                        <w:left w:val="none" w:sz="0" w:space="0" w:color="auto"/>
                        <w:bottom w:val="none" w:sz="0" w:space="0" w:color="auto"/>
                        <w:right w:val="none" w:sz="0" w:space="0" w:color="auto"/>
                      </w:divBdr>
                    </w:div>
                  </w:divsChild>
                </w:div>
                <w:div w:id="325864014">
                  <w:marLeft w:val="0"/>
                  <w:marRight w:val="0"/>
                  <w:marTop w:val="0"/>
                  <w:marBottom w:val="0"/>
                  <w:divBdr>
                    <w:top w:val="none" w:sz="0" w:space="0" w:color="auto"/>
                    <w:left w:val="none" w:sz="0" w:space="0" w:color="auto"/>
                    <w:bottom w:val="none" w:sz="0" w:space="0" w:color="auto"/>
                    <w:right w:val="none" w:sz="0" w:space="0" w:color="auto"/>
                  </w:divBdr>
                  <w:divsChild>
                    <w:div w:id="603727021">
                      <w:marLeft w:val="0"/>
                      <w:marRight w:val="0"/>
                      <w:marTop w:val="0"/>
                      <w:marBottom w:val="0"/>
                      <w:divBdr>
                        <w:top w:val="none" w:sz="0" w:space="0" w:color="auto"/>
                        <w:left w:val="none" w:sz="0" w:space="0" w:color="auto"/>
                        <w:bottom w:val="none" w:sz="0" w:space="0" w:color="auto"/>
                        <w:right w:val="none" w:sz="0" w:space="0" w:color="auto"/>
                      </w:divBdr>
                    </w:div>
                  </w:divsChild>
                </w:div>
                <w:div w:id="1797482411">
                  <w:marLeft w:val="0"/>
                  <w:marRight w:val="0"/>
                  <w:marTop w:val="0"/>
                  <w:marBottom w:val="0"/>
                  <w:divBdr>
                    <w:top w:val="none" w:sz="0" w:space="0" w:color="auto"/>
                    <w:left w:val="none" w:sz="0" w:space="0" w:color="auto"/>
                    <w:bottom w:val="none" w:sz="0" w:space="0" w:color="auto"/>
                    <w:right w:val="none" w:sz="0" w:space="0" w:color="auto"/>
                  </w:divBdr>
                  <w:divsChild>
                    <w:div w:id="1875188372">
                      <w:marLeft w:val="0"/>
                      <w:marRight w:val="0"/>
                      <w:marTop w:val="0"/>
                      <w:marBottom w:val="0"/>
                      <w:divBdr>
                        <w:top w:val="none" w:sz="0" w:space="0" w:color="auto"/>
                        <w:left w:val="none" w:sz="0" w:space="0" w:color="auto"/>
                        <w:bottom w:val="none" w:sz="0" w:space="0" w:color="auto"/>
                        <w:right w:val="none" w:sz="0" w:space="0" w:color="auto"/>
                      </w:divBdr>
                      <w:divsChild>
                        <w:div w:id="507065611">
                          <w:marLeft w:val="0"/>
                          <w:marRight w:val="0"/>
                          <w:marTop w:val="30"/>
                          <w:marBottom w:val="30"/>
                          <w:divBdr>
                            <w:top w:val="none" w:sz="0" w:space="0" w:color="auto"/>
                            <w:left w:val="none" w:sz="0" w:space="0" w:color="auto"/>
                            <w:bottom w:val="none" w:sz="0" w:space="0" w:color="auto"/>
                            <w:right w:val="none" w:sz="0" w:space="0" w:color="auto"/>
                          </w:divBdr>
                          <w:divsChild>
                            <w:div w:id="522288093">
                              <w:marLeft w:val="0"/>
                              <w:marRight w:val="0"/>
                              <w:marTop w:val="0"/>
                              <w:marBottom w:val="0"/>
                              <w:divBdr>
                                <w:top w:val="none" w:sz="0" w:space="0" w:color="auto"/>
                                <w:left w:val="none" w:sz="0" w:space="0" w:color="auto"/>
                                <w:bottom w:val="none" w:sz="0" w:space="0" w:color="auto"/>
                                <w:right w:val="none" w:sz="0" w:space="0" w:color="auto"/>
                              </w:divBdr>
                              <w:divsChild>
                                <w:div w:id="64182279">
                                  <w:marLeft w:val="0"/>
                                  <w:marRight w:val="0"/>
                                  <w:marTop w:val="0"/>
                                  <w:marBottom w:val="0"/>
                                  <w:divBdr>
                                    <w:top w:val="none" w:sz="0" w:space="0" w:color="auto"/>
                                    <w:left w:val="none" w:sz="0" w:space="0" w:color="auto"/>
                                    <w:bottom w:val="none" w:sz="0" w:space="0" w:color="auto"/>
                                    <w:right w:val="none" w:sz="0" w:space="0" w:color="auto"/>
                                  </w:divBdr>
                                </w:div>
                              </w:divsChild>
                            </w:div>
                            <w:div w:id="1396398064">
                              <w:marLeft w:val="0"/>
                              <w:marRight w:val="0"/>
                              <w:marTop w:val="0"/>
                              <w:marBottom w:val="0"/>
                              <w:divBdr>
                                <w:top w:val="none" w:sz="0" w:space="0" w:color="auto"/>
                                <w:left w:val="none" w:sz="0" w:space="0" w:color="auto"/>
                                <w:bottom w:val="none" w:sz="0" w:space="0" w:color="auto"/>
                                <w:right w:val="none" w:sz="0" w:space="0" w:color="auto"/>
                              </w:divBdr>
                              <w:divsChild>
                                <w:div w:id="1862670851">
                                  <w:marLeft w:val="0"/>
                                  <w:marRight w:val="0"/>
                                  <w:marTop w:val="0"/>
                                  <w:marBottom w:val="0"/>
                                  <w:divBdr>
                                    <w:top w:val="none" w:sz="0" w:space="0" w:color="auto"/>
                                    <w:left w:val="none" w:sz="0" w:space="0" w:color="auto"/>
                                    <w:bottom w:val="none" w:sz="0" w:space="0" w:color="auto"/>
                                    <w:right w:val="none" w:sz="0" w:space="0" w:color="auto"/>
                                  </w:divBdr>
                                </w:div>
                                <w:div w:id="1940677077">
                                  <w:marLeft w:val="0"/>
                                  <w:marRight w:val="0"/>
                                  <w:marTop w:val="0"/>
                                  <w:marBottom w:val="0"/>
                                  <w:divBdr>
                                    <w:top w:val="none" w:sz="0" w:space="0" w:color="auto"/>
                                    <w:left w:val="none" w:sz="0" w:space="0" w:color="auto"/>
                                    <w:bottom w:val="none" w:sz="0" w:space="0" w:color="auto"/>
                                    <w:right w:val="none" w:sz="0" w:space="0" w:color="auto"/>
                                  </w:divBdr>
                                </w:div>
                              </w:divsChild>
                            </w:div>
                            <w:div w:id="790319908">
                              <w:marLeft w:val="0"/>
                              <w:marRight w:val="0"/>
                              <w:marTop w:val="0"/>
                              <w:marBottom w:val="0"/>
                              <w:divBdr>
                                <w:top w:val="none" w:sz="0" w:space="0" w:color="auto"/>
                                <w:left w:val="none" w:sz="0" w:space="0" w:color="auto"/>
                                <w:bottom w:val="none" w:sz="0" w:space="0" w:color="auto"/>
                                <w:right w:val="none" w:sz="0" w:space="0" w:color="auto"/>
                              </w:divBdr>
                            </w:div>
                            <w:div w:id="10973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3008">
                      <w:marLeft w:val="0"/>
                      <w:marRight w:val="0"/>
                      <w:marTop w:val="0"/>
                      <w:marBottom w:val="0"/>
                      <w:divBdr>
                        <w:top w:val="none" w:sz="0" w:space="0" w:color="auto"/>
                        <w:left w:val="none" w:sz="0" w:space="0" w:color="auto"/>
                        <w:bottom w:val="none" w:sz="0" w:space="0" w:color="auto"/>
                        <w:right w:val="none" w:sz="0" w:space="0" w:color="auto"/>
                      </w:divBdr>
                    </w:div>
                  </w:divsChild>
                </w:div>
                <w:div w:id="861166312">
                  <w:marLeft w:val="0"/>
                  <w:marRight w:val="0"/>
                  <w:marTop w:val="0"/>
                  <w:marBottom w:val="0"/>
                  <w:divBdr>
                    <w:top w:val="none" w:sz="0" w:space="0" w:color="auto"/>
                    <w:left w:val="none" w:sz="0" w:space="0" w:color="auto"/>
                    <w:bottom w:val="none" w:sz="0" w:space="0" w:color="auto"/>
                    <w:right w:val="none" w:sz="0" w:space="0" w:color="auto"/>
                  </w:divBdr>
                  <w:divsChild>
                    <w:div w:id="958991427">
                      <w:marLeft w:val="0"/>
                      <w:marRight w:val="0"/>
                      <w:marTop w:val="0"/>
                      <w:marBottom w:val="0"/>
                      <w:divBdr>
                        <w:top w:val="none" w:sz="0" w:space="0" w:color="auto"/>
                        <w:left w:val="none" w:sz="0" w:space="0" w:color="auto"/>
                        <w:bottom w:val="none" w:sz="0" w:space="0" w:color="auto"/>
                        <w:right w:val="none" w:sz="0" w:space="0" w:color="auto"/>
                      </w:divBdr>
                    </w:div>
                    <w:div w:id="1849370408">
                      <w:marLeft w:val="0"/>
                      <w:marRight w:val="0"/>
                      <w:marTop w:val="0"/>
                      <w:marBottom w:val="0"/>
                      <w:divBdr>
                        <w:top w:val="none" w:sz="0" w:space="0" w:color="auto"/>
                        <w:left w:val="none" w:sz="0" w:space="0" w:color="auto"/>
                        <w:bottom w:val="none" w:sz="0" w:space="0" w:color="auto"/>
                        <w:right w:val="none" w:sz="0" w:space="0" w:color="auto"/>
                      </w:divBdr>
                    </w:div>
                  </w:divsChild>
                </w:div>
                <w:div w:id="22630900">
                  <w:marLeft w:val="0"/>
                  <w:marRight w:val="0"/>
                  <w:marTop w:val="0"/>
                  <w:marBottom w:val="0"/>
                  <w:divBdr>
                    <w:top w:val="none" w:sz="0" w:space="0" w:color="auto"/>
                    <w:left w:val="none" w:sz="0" w:space="0" w:color="auto"/>
                    <w:bottom w:val="none" w:sz="0" w:space="0" w:color="auto"/>
                    <w:right w:val="none" w:sz="0" w:space="0" w:color="auto"/>
                  </w:divBdr>
                  <w:divsChild>
                    <w:div w:id="476847407">
                      <w:marLeft w:val="0"/>
                      <w:marRight w:val="0"/>
                      <w:marTop w:val="0"/>
                      <w:marBottom w:val="0"/>
                      <w:divBdr>
                        <w:top w:val="none" w:sz="0" w:space="0" w:color="auto"/>
                        <w:left w:val="none" w:sz="0" w:space="0" w:color="auto"/>
                        <w:bottom w:val="none" w:sz="0" w:space="0" w:color="auto"/>
                        <w:right w:val="none" w:sz="0" w:space="0" w:color="auto"/>
                      </w:divBdr>
                    </w:div>
                    <w:div w:id="1777288295">
                      <w:marLeft w:val="0"/>
                      <w:marRight w:val="0"/>
                      <w:marTop w:val="0"/>
                      <w:marBottom w:val="0"/>
                      <w:divBdr>
                        <w:top w:val="none" w:sz="0" w:space="0" w:color="auto"/>
                        <w:left w:val="none" w:sz="0" w:space="0" w:color="auto"/>
                        <w:bottom w:val="none" w:sz="0" w:space="0" w:color="auto"/>
                        <w:right w:val="none" w:sz="0" w:space="0" w:color="auto"/>
                      </w:divBdr>
                      <w:divsChild>
                        <w:div w:id="1490709584">
                          <w:marLeft w:val="0"/>
                          <w:marRight w:val="0"/>
                          <w:marTop w:val="30"/>
                          <w:marBottom w:val="30"/>
                          <w:divBdr>
                            <w:top w:val="none" w:sz="0" w:space="0" w:color="auto"/>
                            <w:left w:val="none" w:sz="0" w:space="0" w:color="auto"/>
                            <w:bottom w:val="none" w:sz="0" w:space="0" w:color="auto"/>
                            <w:right w:val="none" w:sz="0" w:space="0" w:color="auto"/>
                          </w:divBdr>
                          <w:divsChild>
                            <w:div w:id="1508784087">
                              <w:marLeft w:val="0"/>
                              <w:marRight w:val="0"/>
                              <w:marTop w:val="0"/>
                              <w:marBottom w:val="0"/>
                              <w:divBdr>
                                <w:top w:val="none" w:sz="0" w:space="0" w:color="auto"/>
                                <w:left w:val="none" w:sz="0" w:space="0" w:color="auto"/>
                                <w:bottom w:val="none" w:sz="0" w:space="0" w:color="auto"/>
                                <w:right w:val="none" w:sz="0" w:space="0" w:color="auto"/>
                              </w:divBdr>
                              <w:divsChild>
                                <w:div w:id="1261917315">
                                  <w:marLeft w:val="0"/>
                                  <w:marRight w:val="0"/>
                                  <w:marTop w:val="0"/>
                                  <w:marBottom w:val="0"/>
                                  <w:divBdr>
                                    <w:top w:val="none" w:sz="0" w:space="0" w:color="auto"/>
                                    <w:left w:val="none" w:sz="0" w:space="0" w:color="auto"/>
                                    <w:bottom w:val="none" w:sz="0" w:space="0" w:color="auto"/>
                                    <w:right w:val="none" w:sz="0" w:space="0" w:color="auto"/>
                                  </w:divBdr>
                                </w:div>
                              </w:divsChild>
                            </w:div>
                            <w:div w:id="1886259911">
                              <w:marLeft w:val="0"/>
                              <w:marRight w:val="0"/>
                              <w:marTop w:val="0"/>
                              <w:marBottom w:val="0"/>
                              <w:divBdr>
                                <w:top w:val="none" w:sz="0" w:space="0" w:color="auto"/>
                                <w:left w:val="none" w:sz="0" w:space="0" w:color="auto"/>
                                <w:bottom w:val="none" w:sz="0" w:space="0" w:color="auto"/>
                                <w:right w:val="none" w:sz="0" w:space="0" w:color="auto"/>
                              </w:divBdr>
                              <w:divsChild>
                                <w:div w:id="1852988972">
                                  <w:marLeft w:val="0"/>
                                  <w:marRight w:val="0"/>
                                  <w:marTop w:val="0"/>
                                  <w:marBottom w:val="0"/>
                                  <w:divBdr>
                                    <w:top w:val="none" w:sz="0" w:space="0" w:color="auto"/>
                                    <w:left w:val="none" w:sz="0" w:space="0" w:color="auto"/>
                                    <w:bottom w:val="none" w:sz="0" w:space="0" w:color="auto"/>
                                    <w:right w:val="none" w:sz="0" w:space="0" w:color="auto"/>
                                  </w:divBdr>
                                </w:div>
                              </w:divsChild>
                            </w:div>
                            <w:div w:id="798379807">
                              <w:marLeft w:val="0"/>
                              <w:marRight w:val="0"/>
                              <w:marTop w:val="0"/>
                              <w:marBottom w:val="0"/>
                              <w:divBdr>
                                <w:top w:val="none" w:sz="0" w:space="0" w:color="auto"/>
                                <w:left w:val="none" w:sz="0" w:space="0" w:color="auto"/>
                                <w:bottom w:val="none" w:sz="0" w:space="0" w:color="auto"/>
                                <w:right w:val="none" w:sz="0" w:space="0" w:color="auto"/>
                              </w:divBdr>
                            </w:div>
                            <w:div w:id="151337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95562">
                      <w:marLeft w:val="0"/>
                      <w:marRight w:val="0"/>
                      <w:marTop w:val="0"/>
                      <w:marBottom w:val="0"/>
                      <w:divBdr>
                        <w:top w:val="none" w:sz="0" w:space="0" w:color="auto"/>
                        <w:left w:val="none" w:sz="0" w:space="0" w:color="auto"/>
                        <w:bottom w:val="none" w:sz="0" w:space="0" w:color="auto"/>
                        <w:right w:val="none" w:sz="0" w:space="0" w:color="auto"/>
                      </w:divBdr>
                    </w:div>
                  </w:divsChild>
                </w:div>
                <w:div w:id="313144046">
                  <w:marLeft w:val="0"/>
                  <w:marRight w:val="0"/>
                  <w:marTop w:val="0"/>
                  <w:marBottom w:val="0"/>
                  <w:divBdr>
                    <w:top w:val="none" w:sz="0" w:space="0" w:color="auto"/>
                    <w:left w:val="none" w:sz="0" w:space="0" w:color="auto"/>
                    <w:bottom w:val="none" w:sz="0" w:space="0" w:color="auto"/>
                    <w:right w:val="none" w:sz="0" w:space="0" w:color="auto"/>
                  </w:divBdr>
                  <w:divsChild>
                    <w:div w:id="506553492">
                      <w:marLeft w:val="0"/>
                      <w:marRight w:val="0"/>
                      <w:marTop w:val="0"/>
                      <w:marBottom w:val="0"/>
                      <w:divBdr>
                        <w:top w:val="none" w:sz="0" w:space="0" w:color="auto"/>
                        <w:left w:val="none" w:sz="0" w:space="0" w:color="auto"/>
                        <w:bottom w:val="none" w:sz="0" w:space="0" w:color="auto"/>
                        <w:right w:val="none" w:sz="0" w:space="0" w:color="auto"/>
                      </w:divBdr>
                    </w:div>
                    <w:div w:id="517937761">
                      <w:marLeft w:val="0"/>
                      <w:marRight w:val="0"/>
                      <w:marTop w:val="0"/>
                      <w:marBottom w:val="0"/>
                      <w:divBdr>
                        <w:top w:val="none" w:sz="0" w:space="0" w:color="auto"/>
                        <w:left w:val="none" w:sz="0" w:space="0" w:color="auto"/>
                        <w:bottom w:val="none" w:sz="0" w:space="0" w:color="auto"/>
                        <w:right w:val="none" w:sz="0" w:space="0" w:color="auto"/>
                      </w:divBdr>
                    </w:div>
                  </w:divsChild>
                </w:div>
                <w:div w:id="220289726">
                  <w:marLeft w:val="0"/>
                  <w:marRight w:val="0"/>
                  <w:marTop w:val="0"/>
                  <w:marBottom w:val="0"/>
                  <w:divBdr>
                    <w:top w:val="none" w:sz="0" w:space="0" w:color="auto"/>
                    <w:left w:val="none" w:sz="0" w:space="0" w:color="auto"/>
                    <w:bottom w:val="none" w:sz="0" w:space="0" w:color="auto"/>
                    <w:right w:val="none" w:sz="0" w:space="0" w:color="auto"/>
                  </w:divBdr>
                  <w:divsChild>
                    <w:div w:id="1289776713">
                      <w:marLeft w:val="0"/>
                      <w:marRight w:val="0"/>
                      <w:marTop w:val="0"/>
                      <w:marBottom w:val="0"/>
                      <w:divBdr>
                        <w:top w:val="none" w:sz="0" w:space="0" w:color="auto"/>
                        <w:left w:val="none" w:sz="0" w:space="0" w:color="auto"/>
                        <w:bottom w:val="none" w:sz="0" w:space="0" w:color="auto"/>
                        <w:right w:val="none" w:sz="0" w:space="0" w:color="auto"/>
                      </w:divBdr>
                    </w:div>
                    <w:div w:id="1860492">
                      <w:marLeft w:val="0"/>
                      <w:marRight w:val="0"/>
                      <w:marTop w:val="0"/>
                      <w:marBottom w:val="0"/>
                      <w:divBdr>
                        <w:top w:val="none" w:sz="0" w:space="0" w:color="auto"/>
                        <w:left w:val="none" w:sz="0" w:space="0" w:color="auto"/>
                        <w:bottom w:val="none" w:sz="0" w:space="0" w:color="auto"/>
                        <w:right w:val="none" w:sz="0" w:space="0" w:color="auto"/>
                      </w:divBdr>
                    </w:div>
                  </w:divsChild>
                </w:div>
                <w:div w:id="1812791545">
                  <w:marLeft w:val="0"/>
                  <w:marRight w:val="0"/>
                  <w:marTop w:val="0"/>
                  <w:marBottom w:val="0"/>
                  <w:divBdr>
                    <w:top w:val="none" w:sz="0" w:space="0" w:color="auto"/>
                    <w:left w:val="none" w:sz="0" w:space="0" w:color="auto"/>
                    <w:bottom w:val="none" w:sz="0" w:space="0" w:color="auto"/>
                    <w:right w:val="none" w:sz="0" w:space="0" w:color="auto"/>
                  </w:divBdr>
                  <w:divsChild>
                    <w:div w:id="1630476186">
                      <w:marLeft w:val="0"/>
                      <w:marRight w:val="0"/>
                      <w:marTop w:val="0"/>
                      <w:marBottom w:val="0"/>
                      <w:divBdr>
                        <w:top w:val="none" w:sz="0" w:space="0" w:color="auto"/>
                        <w:left w:val="none" w:sz="0" w:space="0" w:color="auto"/>
                        <w:bottom w:val="none" w:sz="0" w:space="0" w:color="auto"/>
                        <w:right w:val="none" w:sz="0" w:space="0" w:color="auto"/>
                      </w:divBdr>
                    </w:div>
                  </w:divsChild>
                </w:div>
                <w:div w:id="54548855">
                  <w:marLeft w:val="0"/>
                  <w:marRight w:val="0"/>
                  <w:marTop w:val="0"/>
                  <w:marBottom w:val="0"/>
                  <w:divBdr>
                    <w:top w:val="none" w:sz="0" w:space="0" w:color="auto"/>
                    <w:left w:val="none" w:sz="0" w:space="0" w:color="auto"/>
                    <w:bottom w:val="none" w:sz="0" w:space="0" w:color="auto"/>
                    <w:right w:val="none" w:sz="0" w:space="0" w:color="auto"/>
                  </w:divBdr>
                  <w:divsChild>
                    <w:div w:id="1632785152">
                      <w:marLeft w:val="0"/>
                      <w:marRight w:val="0"/>
                      <w:marTop w:val="0"/>
                      <w:marBottom w:val="0"/>
                      <w:divBdr>
                        <w:top w:val="none" w:sz="0" w:space="0" w:color="auto"/>
                        <w:left w:val="none" w:sz="0" w:space="0" w:color="auto"/>
                        <w:bottom w:val="none" w:sz="0" w:space="0" w:color="auto"/>
                        <w:right w:val="none" w:sz="0" w:space="0" w:color="auto"/>
                      </w:divBdr>
                    </w:div>
                    <w:div w:id="529415984">
                      <w:marLeft w:val="0"/>
                      <w:marRight w:val="0"/>
                      <w:marTop w:val="0"/>
                      <w:marBottom w:val="0"/>
                      <w:divBdr>
                        <w:top w:val="none" w:sz="0" w:space="0" w:color="auto"/>
                        <w:left w:val="none" w:sz="0" w:space="0" w:color="auto"/>
                        <w:bottom w:val="none" w:sz="0" w:space="0" w:color="auto"/>
                        <w:right w:val="none" w:sz="0" w:space="0" w:color="auto"/>
                      </w:divBdr>
                    </w:div>
                    <w:div w:id="1082219153">
                      <w:marLeft w:val="0"/>
                      <w:marRight w:val="0"/>
                      <w:marTop w:val="0"/>
                      <w:marBottom w:val="0"/>
                      <w:divBdr>
                        <w:top w:val="none" w:sz="0" w:space="0" w:color="auto"/>
                        <w:left w:val="none" w:sz="0" w:space="0" w:color="auto"/>
                        <w:bottom w:val="none" w:sz="0" w:space="0" w:color="auto"/>
                        <w:right w:val="none" w:sz="0" w:space="0" w:color="auto"/>
                      </w:divBdr>
                    </w:div>
                  </w:divsChild>
                </w:div>
                <w:div w:id="1458177910">
                  <w:marLeft w:val="0"/>
                  <w:marRight w:val="0"/>
                  <w:marTop w:val="0"/>
                  <w:marBottom w:val="0"/>
                  <w:divBdr>
                    <w:top w:val="none" w:sz="0" w:space="0" w:color="auto"/>
                    <w:left w:val="none" w:sz="0" w:space="0" w:color="auto"/>
                    <w:bottom w:val="none" w:sz="0" w:space="0" w:color="auto"/>
                    <w:right w:val="none" w:sz="0" w:space="0" w:color="auto"/>
                  </w:divBdr>
                  <w:divsChild>
                    <w:div w:id="1323973635">
                      <w:marLeft w:val="0"/>
                      <w:marRight w:val="0"/>
                      <w:marTop w:val="0"/>
                      <w:marBottom w:val="0"/>
                      <w:divBdr>
                        <w:top w:val="none" w:sz="0" w:space="0" w:color="auto"/>
                        <w:left w:val="none" w:sz="0" w:space="0" w:color="auto"/>
                        <w:bottom w:val="none" w:sz="0" w:space="0" w:color="auto"/>
                        <w:right w:val="none" w:sz="0" w:space="0" w:color="auto"/>
                      </w:divBdr>
                    </w:div>
                  </w:divsChild>
                </w:div>
                <w:div w:id="1333683480">
                  <w:marLeft w:val="0"/>
                  <w:marRight w:val="0"/>
                  <w:marTop w:val="0"/>
                  <w:marBottom w:val="0"/>
                  <w:divBdr>
                    <w:top w:val="none" w:sz="0" w:space="0" w:color="auto"/>
                    <w:left w:val="none" w:sz="0" w:space="0" w:color="auto"/>
                    <w:bottom w:val="none" w:sz="0" w:space="0" w:color="auto"/>
                    <w:right w:val="none" w:sz="0" w:space="0" w:color="auto"/>
                  </w:divBdr>
                  <w:divsChild>
                    <w:div w:id="1982538592">
                      <w:marLeft w:val="0"/>
                      <w:marRight w:val="0"/>
                      <w:marTop w:val="0"/>
                      <w:marBottom w:val="0"/>
                      <w:divBdr>
                        <w:top w:val="none" w:sz="0" w:space="0" w:color="auto"/>
                        <w:left w:val="none" w:sz="0" w:space="0" w:color="auto"/>
                        <w:bottom w:val="none" w:sz="0" w:space="0" w:color="auto"/>
                        <w:right w:val="none" w:sz="0" w:space="0" w:color="auto"/>
                      </w:divBdr>
                    </w:div>
                    <w:div w:id="5162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56394">
          <w:marLeft w:val="0"/>
          <w:marRight w:val="0"/>
          <w:marTop w:val="0"/>
          <w:marBottom w:val="0"/>
          <w:divBdr>
            <w:top w:val="none" w:sz="0" w:space="0" w:color="auto"/>
            <w:left w:val="none" w:sz="0" w:space="0" w:color="auto"/>
            <w:bottom w:val="none" w:sz="0" w:space="0" w:color="auto"/>
            <w:right w:val="none" w:sz="0" w:space="0" w:color="auto"/>
          </w:divBdr>
        </w:div>
      </w:divsChild>
    </w:div>
    <w:div w:id="2130082667">
      <w:bodyDiv w:val="1"/>
      <w:marLeft w:val="0"/>
      <w:marRight w:val="0"/>
      <w:marTop w:val="0"/>
      <w:marBottom w:val="0"/>
      <w:divBdr>
        <w:top w:val="none" w:sz="0" w:space="0" w:color="auto"/>
        <w:left w:val="none" w:sz="0" w:space="0" w:color="auto"/>
        <w:bottom w:val="none" w:sz="0" w:space="0" w:color="auto"/>
        <w:right w:val="none" w:sz="0" w:space="0" w:color="auto"/>
      </w:divBdr>
      <w:divsChild>
        <w:div w:id="999966114">
          <w:marLeft w:val="0"/>
          <w:marRight w:val="0"/>
          <w:marTop w:val="0"/>
          <w:marBottom w:val="0"/>
          <w:divBdr>
            <w:top w:val="none" w:sz="0" w:space="0" w:color="auto"/>
            <w:left w:val="none" w:sz="0" w:space="0" w:color="auto"/>
            <w:bottom w:val="none" w:sz="0" w:space="0" w:color="auto"/>
            <w:right w:val="none" w:sz="0" w:space="0" w:color="auto"/>
          </w:divBdr>
        </w:div>
        <w:div w:id="421225677">
          <w:marLeft w:val="0"/>
          <w:marRight w:val="0"/>
          <w:marTop w:val="0"/>
          <w:marBottom w:val="0"/>
          <w:divBdr>
            <w:top w:val="none" w:sz="0" w:space="0" w:color="auto"/>
            <w:left w:val="none" w:sz="0" w:space="0" w:color="auto"/>
            <w:bottom w:val="none" w:sz="0" w:space="0" w:color="auto"/>
            <w:right w:val="none" w:sz="0" w:space="0" w:color="auto"/>
          </w:divBdr>
        </w:div>
        <w:div w:id="15129841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743A0-BE40-6546-8B7A-527D8BCF1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1462</Words>
  <Characters>8338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Cathie</dc:creator>
  <cp:lastModifiedBy>Catherine Bustamante</cp:lastModifiedBy>
  <cp:revision>2</cp:revision>
  <dcterms:created xsi:type="dcterms:W3CDTF">2022-12-13T20:06:00Z</dcterms:created>
  <dcterms:modified xsi:type="dcterms:W3CDTF">2022-12-13T20:06:00Z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Creator">
    <vt:lpwstr>Microsoft® Office Word 2007</vt:lpwstr>
  </property>
  <property fmtid="{D5CDD505-2E9C-101B-9397-08002B2CF9AE}" pid="4" name="LastSaved">
    <vt:filetime>2022-01-03T00:00:00Z</vt:filetime>
  </property>
</Properties>
</file>